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0B05" w:rsidRDefault="00430B05" w:rsidP="00430B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</w:rPr>
      </w:pPr>
      <w:r w:rsidRPr="00430B05"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kern w:val="3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09725" cy="1609725"/>
            <wp:effectExtent l="19050" t="0" r="9525" b="0"/>
            <wp:wrapTight wrapText="bothSides">
              <wp:wrapPolygon edited="0">
                <wp:start x="-256" y="0"/>
                <wp:lineTo x="-256" y="21472"/>
                <wp:lineTo x="21728" y="21472"/>
                <wp:lineTo x="21728" y="0"/>
                <wp:lineTo x="-256" y="0"/>
              </wp:wrapPolygon>
            </wp:wrapTight>
            <wp:docPr id="28" name="Рисунок 5" descr="https://avatars.mds.yandex.net/get-turbo/2713882/rth861ccae56f07ea05c4eec40dc5190407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2713882/rth861ccae56f07ea05c4eec40dc5190407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32F" w:rsidRPr="00430B05" w:rsidRDefault="008E232F" w:rsidP="00430B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  <w:lang w:val="en-US"/>
        </w:rPr>
      </w:pPr>
      <w:r w:rsidRPr="00430B05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 xml:space="preserve">Играем в </w:t>
      </w:r>
      <w:proofErr w:type="spellStart"/>
      <w:r w:rsidRPr="00430B05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марблс</w:t>
      </w:r>
      <w:proofErr w:type="spellEnd"/>
    </w:p>
    <w:p w:rsidR="009721DC" w:rsidRPr="009721DC" w:rsidRDefault="009721DC" w:rsidP="009721DC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en-US"/>
        </w:rPr>
      </w:pP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Многие взрослые люди, наверное, помнят одну из своих</w:t>
      </w:r>
      <w:r w:rsidR="001A40B1"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Pr="001A40B1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детских игр</w:t>
        </w:r>
      </w:hyperlink>
      <w:r w:rsidR="001A40B1"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>- в разноцветные камешки. Надо было выбить из обозначенного круга как можно больше камешков противника. К сожалению, в России эта игра утеряна, однако можно предположить, что история ее начинается еще с пещерных времен, когда естественными играми мальчиков были те, которые позволяли им тренировать руку и глазомер, готовясь в будущем занять место среди охотников племени.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 времена первых цивилизаций игра стала занятием досуга, забавой. В Египте их делали из обожженной глины, в Китае - из фарфора. В 19 веке немецкий стеклодув изобрел приспособление - некие ножницы, которыми вязкую, тягучую струю жидкого стекла можно было резать на шарики. В середине прошлого века из Японии пришла иная технология производства </w:t>
      </w:r>
      <w:proofErr w:type="spellStart"/>
      <w:r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- смешение стекла с натуральным мрамором. Тогда, по-видимому, они и получили название </w:t>
      </w:r>
      <w:proofErr w:type="spellStart"/>
      <w:r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i/>
          <w:iCs/>
          <w:sz w:val="28"/>
          <w:szCs w:val="28"/>
        </w:rPr>
        <w:t>, что означает мраморные.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изготавливаются из силикатного песка, золы и соды, которые расплавляются в печах при 650 градусах Цельсия. Красящие вещества, которые добавляются в стекло, придают им самые разнообразные оттенки. Синие шарики получаются при добавлении кобальта, красные - селения. Из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составляют коллекцию, ими украшают интерьер, их кладут в аквариумы вместо речных камешек, да мало ли сфер применения можно найти </w:t>
      </w:r>
      <w:proofErr w:type="gramStart"/>
      <w:r w:rsidRPr="001A40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разноцветных, прозрачных, матовых, перламутровых шариков-камешков самых разнообразных форм и размеров?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Последние </w:t>
      </w:r>
      <w:proofErr w:type="gramStart"/>
      <w:r w:rsidRPr="001A40B1">
        <w:rPr>
          <w:rFonts w:ascii="Times New Roman" w:eastAsia="Times New Roman" w:hAnsi="Times New Roman" w:cs="Times New Roman"/>
          <w:sz w:val="28"/>
          <w:szCs w:val="28"/>
        </w:rPr>
        <w:t>пол век</w:t>
      </w:r>
      <w:r w:rsidR="00430B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30B0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430B05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="00430B05">
        <w:rPr>
          <w:rFonts w:ascii="Times New Roman" w:eastAsia="Times New Roman" w:hAnsi="Times New Roman" w:cs="Times New Roman"/>
          <w:sz w:val="28"/>
          <w:szCs w:val="28"/>
        </w:rPr>
        <w:t xml:space="preserve"> уже играет весь мир. Познакомим</w:t>
      </w: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вас с правилами игры и предложим несколько ее вариантов. Это самая популярная игра у детей, шарики стоят недорого, а специальные приспособления или инструменты не требуются. Достаточно наличие шариков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и какого-либо пространства, - ровный пол, линолеум, ковер, а если вы играете на природе, - спортивное поле, песчаный пляж, лужайка, словом, любая ровная площадка. В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можно играть вдвоем и большой группой. А награда победителю - шарики </w:t>
      </w:r>
      <w:proofErr w:type="gramStart"/>
      <w:r w:rsidRPr="001A40B1">
        <w:rPr>
          <w:rFonts w:ascii="Times New Roman" w:eastAsia="Times New Roman" w:hAnsi="Times New Roman" w:cs="Times New Roman"/>
          <w:sz w:val="28"/>
          <w:szCs w:val="28"/>
        </w:rPr>
        <w:t>побежденных</w:t>
      </w:r>
      <w:proofErr w:type="gramEnd"/>
      <w:r w:rsidRPr="001A4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B16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>Шарик для выстрелов называется "</w:t>
      </w:r>
      <w:proofErr w:type="spellStart"/>
      <w:r w:rsidRPr="001A40B1">
        <w:rPr>
          <w:sz w:val="28"/>
          <w:szCs w:val="28"/>
        </w:rPr>
        <w:t>тоу</w:t>
      </w:r>
      <w:proofErr w:type="spellEnd"/>
      <w:r w:rsidRPr="001A40B1">
        <w:rPr>
          <w:sz w:val="28"/>
          <w:szCs w:val="28"/>
        </w:rPr>
        <w:t>". По размеру он должен быть немного больше игровых шаров.</w:t>
      </w:r>
    </w:p>
    <w:p w:rsidR="00F93B16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 xml:space="preserve">Для правильного выстрела используйте ту руку, которой удобно и привычно выполнять точные движения. Большой палец следует загнуть таким образом, чтобы его сустав находился на уровне указательного пальца. Далее сожмите ладонь в кулак, прижав большой палец </w:t>
      </w:r>
      <w:proofErr w:type="gramStart"/>
      <w:r w:rsidRPr="001A40B1">
        <w:rPr>
          <w:sz w:val="28"/>
          <w:szCs w:val="28"/>
        </w:rPr>
        <w:t>указательным</w:t>
      </w:r>
      <w:proofErr w:type="gramEnd"/>
      <w:r w:rsidRPr="001A40B1">
        <w:rPr>
          <w:sz w:val="28"/>
          <w:szCs w:val="28"/>
        </w:rPr>
        <w:t>.</w:t>
      </w:r>
    </w:p>
    <w:p w:rsidR="00F93B16" w:rsidRPr="001A40B1" w:rsidRDefault="00F93B16" w:rsidP="00F93B16">
      <w:pPr>
        <w:pStyle w:val="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noProof/>
          <w:sz w:val="28"/>
          <w:szCs w:val="28"/>
        </w:rPr>
        <w:lastRenderedPageBreak/>
        <w:drawing>
          <wp:inline distT="0" distB="0" distL="0" distR="0">
            <wp:extent cx="2790825" cy="1504950"/>
            <wp:effectExtent l="19050" t="0" r="9525" b="0"/>
            <wp:docPr id="29" name="Рисунок 12" descr="https://www.toybytoy.com/file/0031/968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oybytoy.com/file/0031/968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16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 xml:space="preserve">Затем разогните указательный палец и положите </w:t>
      </w:r>
      <w:r>
        <w:rPr>
          <w:sz w:val="28"/>
          <w:szCs w:val="28"/>
        </w:rPr>
        <w:t>«</w:t>
      </w:r>
      <w:proofErr w:type="spellStart"/>
      <w:r w:rsidRPr="001A40B1">
        <w:rPr>
          <w:sz w:val="28"/>
          <w:szCs w:val="28"/>
        </w:rPr>
        <w:t>тоу</w:t>
      </w:r>
      <w:proofErr w:type="spellEnd"/>
      <w:r>
        <w:rPr>
          <w:sz w:val="28"/>
          <w:szCs w:val="28"/>
        </w:rPr>
        <w:t>»</w:t>
      </w:r>
      <w:r w:rsidRPr="001A40B1">
        <w:rPr>
          <w:sz w:val="28"/>
          <w:szCs w:val="28"/>
        </w:rPr>
        <w:t xml:space="preserve"> на большой палец.</w:t>
      </w:r>
    </w:p>
    <w:p w:rsidR="00F93B16" w:rsidRPr="001A40B1" w:rsidRDefault="00F93B16" w:rsidP="00F93B16">
      <w:pPr>
        <w:pStyle w:val="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noProof/>
          <w:sz w:val="28"/>
          <w:szCs w:val="28"/>
        </w:rPr>
        <w:drawing>
          <wp:inline distT="0" distB="0" distL="0" distR="0">
            <wp:extent cx="2800350" cy="1676400"/>
            <wp:effectExtent l="19050" t="0" r="0" b="0"/>
            <wp:docPr id="30" name="Рисунок 13" descr="https://www.toybytoy.com/file/0031/968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oybytoy.com/file/0031/968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16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 xml:space="preserve">Согните указательный палец и зафиксируйте </w:t>
      </w:r>
      <w:r>
        <w:rPr>
          <w:sz w:val="28"/>
          <w:szCs w:val="28"/>
        </w:rPr>
        <w:t>«</w:t>
      </w:r>
      <w:proofErr w:type="spellStart"/>
      <w:r w:rsidRPr="001A40B1">
        <w:rPr>
          <w:sz w:val="28"/>
          <w:szCs w:val="28"/>
        </w:rPr>
        <w:t>тоу</w:t>
      </w:r>
      <w:proofErr w:type="spellEnd"/>
      <w:r>
        <w:rPr>
          <w:sz w:val="28"/>
          <w:szCs w:val="28"/>
        </w:rPr>
        <w:t>»</w:t>
      </w:r>
      <w:r w:rsidRPr="001A40B1">
        <w:rPr>
          <w:sz w:val="28"/>
          <w:szCs w:val="28"/>
        </w:rPr>
        <w:t xml:space="preserve"> в таком положении. Точность выстрела будет зависеть от того, </w:t>
      </w:r>
      <w:proofErr w:type="gramStart"/>
      <w:r w:rsidRPr="001A40B1">
        <w:rPr>
          <w:sz w:val="28"/>
          <w:szCs w:val="28"/>
        </w:rPr>
        <w:t>на сколько</w:t>
      </w:r>
      <w:proofErr w:type="gramEnd"/>
      <w:r w:rsidRPr="001A40B1">
        <w:rPr>
          <w:sz w:val="28"/>
          <w:szCs w:val="28"/>
        </w:rPr>
        <w:t xml:space="preserve"> крепко сжат </w:t>
      </w:r>
      <w:r>
        <w:rPr>
          <w:sz w:val="28"/>
          <w:szCs w:val="28"/>
        </w:rPr>
        <w:t>«</w:t>
      </w:r>
      <w:proofErr w:type="spellStart"/>
      <w:r w:rsidRPr="001A40B1">
        <w:rPr>
          <w:sz w:val="28"/>
          <w:szCs w:val="28"/>
        </w:rPr>
        <w:t>тоу</w:t>
      </w:r>
      <w:proofErr w:type="spellEnd"/>
      <w:r>
        <w:rPr>
          <w:sz w:val="28"/>
          <w:szCs w:val="28"/>
        </w:rPr>
        <w:t>»</w:t>
      </w:r>
      <w:r w:rsidRPr="001A40B1">
        <w:rPr>
          <w:sz w:val="28"/>
          <w:szCs w:val="28"/>
        </w:rPr>
        <w:t>.</w:t>
      </w:r>
    </w:p>
    <w:p w:rsidR="00F93B16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 xml:space="preserve">Мысленно проведите прямую линию от </w:t>
      </w:r>
      <w:r>
        <w:rPr>
          <w:sz w:val="28"/>
          <w:szCs w:val="28"/>
        </w:rPr>
        <w:t>«</w:t>
      </w:r>
      <w:proofErr w:type="spellStart"/>
      <w:r w:rsidRPr="001A40B1">
        <w:rPr>
          <w:sz w:val="28"/>
          <w:szCs w:val="28"/>
        </w:rPr>
        <w:t>тоу</w:t>
      </w:r>
      <w:proofErr w:type="spellEnd"/>
      <w:r>
        <w:rPr>
          <w:sz w:val="28"/>
          <w:szCs w:val="28"/>
        </w:rPr>
        <w:t>»</w:t>
      </w:r>
      <w:r w:rsidRPr="001A40B1">
        <w:rPr>
          <w:sz w:val="28"/>
          <w:szCs w:val="28"/>
        </w:rPr>
        <w:t xml:space="preserve"> к шарику, который нужно выбить, и стреляйте в этом направлении, вытолкнув </w:t>
      </w:r>
      <w:r>
        <w:rPr>
          <w:sz w:val="28"/>
          <w:szCs w:val="28"/>
        </w:rPr>
        <w:t>«</w:t>
      </w:r>
      <w:proofErr w:type="spellStart"/>
      <w:r w:rsidRPr="001A40B1">
        <w:rPr>
          <w:sz w:val="28"/>
          <w:szCs w:val="28"/>
        </w:rPr>
        <w:t>тоу</w:t>
      </w:r>
      <w:proofErr w:type="spellEnd"/>
      <w:r>
        <w:rPr>
          <w:sz w:val="28"/>
          <w:szCs w:val="28"/>
        </w:rPr>
        <w:t>»</w:t>
      </w:r>
      <w:r w:rsidRPr="001A40B1">
        <w:rPr>
          <w:sz w:val="28"/>
          <w:szCs w:val="28"/>
        </w:rPr>
        <w:t xml:space="preserve"> большим пальцем. При этом рука обязательно должна опираться на землю.</w:t>
      </w:r>
    </w:p>
    <w:p w:rsidR="00F93B16" w:rsidRPr="001A40B1" w:rsidRDefault="00F93B16" w:rsidP="00F93B16">
      <w:pPr>
        <w:pStyle w:val="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noProof/>
          <w:sz w:val="28"/>
          <w:szCs w:val="28"/>
        </w:rPr>
        <w:drawing>
          <wp:inline distT="0" distB="0" distL="0" distR="0">
            <wp:extent cx="4981575" cy="2905125"/>
            <wp:effectExtent l="19050" t="0" r="9525" b="0"/>
            <wp:docPr id="31" name="Рисунок 14" descr="https://www.toybytoy.com/file/0031/969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oybytoy.com/file/0031/969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16" w:rsidRPr="001A40B1" w:rsidRDefault="00F93B16" w:rsidP="00F93B16">
      <w:pPr>
        <w:pStyle w:val="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noProof/>
          <w:sz w:val="28"/>
          <w:szCs w:val="28"/>
        </w:rPr>
        <w:drawing>
          <wp:inline distT="0" distB="0" distL="0" distR="0">
            <wp:extent cx="2867025" cy="1895475"/>
            <wp:effectExtent l="19050" t="0" r="9525" b="0"/>
            <wp:docPr id="32" name="Рисунок 15" descr="https://www.toybytoy.com/file/0031/968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oybytoy.com/file/0031/968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16" w:rsidRPr="001A40B1" w:rsidRDefault="00F93B16" w:rsidP="00F93B16">
      <w:pPr>
        <w:pStyle w:val="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noProof/>
          <w:sz w:val="28"/>
          <w:szCs w:val="28"/>
        </w:rPr>
        <w:lastRenderedPageBreak/>
        <w:drawing>
          <wp:inline distT="0" distB="0" distL="0" distR="0">
            <wp:extent cx="2809875" cy="2143125"/>
            <wp:effectExtent l="19050" t="0" r="9525" b="0"/>
            <wp:docPr id="33" name="Рисунок 16" descr="https://www.toybytoy.com/file/0031/969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oybytoy.com/file/0031/969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16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>Для удобства и лучшей координации лучше всего, если рука при этом будет обращена к земле тыльной стороной ладони.</w:t>
      </w:r>
    </w:p>
    <w:p w:rsidR="00F93B16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 xml:space="preserve">Техникой чемпиона считается выстрел, когда </w:t>
      </w:r>
      <w:r>
        <w:rPr>
          <w:sz w:val="28"/>
          <w:szCs w:val="28"/>
        </w:rPr>
        <w:t>«</w:t>
      </w:r>
      <w:proofErr w:type="spellStart"/>
      <w:r w:rsidRPr="001A40B1">
        <w:rPr>
          <w:sz w:val="28"/>
          <w:szCs w:val="28"/>
        </w:rPr>
        <w:t>тоу</w:t>
      </w:r>
      <w:proofErr w:type="spellEnd"/>
      <w:r>
        <w:rPr>
          <w:sz w:val="28"/>
          <w:szCs w:val="28"/>
        </w:rPr>
        <w:t>»</w:t>
      </w:r>
      <w:r w:rsidRPr="001A40B1">
        <w:rPr>
          <w:sz w:val="28"/>
          <w:szCs w:val="28"/>
        </w:rPr>
        <w:t xml:space="preserve"> выталкивают большим пальцем, придавая ему при этом вращательное движение указательным пальцем.</w:t>
      </w:r>
    </w:p>
    <w:p w:rsidR="00F93B16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 xml:space="preserve">Если </w:t>
      </w:r>
      <w:r>
        <w:rPr>
          <w:sz w:val="28"/>
          <w:szCs w:val="28"/>
        </w:rPr>
        <w:t>«</w:t>
      </w:r>
      <w:proofErr w:type="spellStart"/>
      <w:r w:rsidRPr="001A40B1">
        <w:rPr>
          <w:sz w:val="28"/>
          <w:szCs w:val="28"/>
        </w:rPr>
        <w:t>тоу</w:t>
      </w:r>
      <w:proofErr w:type="spellEnd"/>
      <w:r>
        <w:rPr>
          <w:sz w:val="28"/>
          <w:szCs w:val="28"/>
        </w:rPr>
        <w:t>»</w:t>
      </w:r>
      <w:r w:rsidRPr="001A40B1">
        <w:rPr>
          <w:sz w:val="28"/>
          <w:szCs w:val="28"/>
        </w:rPr>
        <w:t xml:space="preserve"> отлетел на слишком большое расстояние, </w:t>
      </w:r>
      <w:proofErr w:type="gramStart"/>
      <w:r w:rsidRPr="001A40B1">
        <w:rPr>
          <w:sz w:val="28"/>
          <w:szCs w:val="28"/>
        </w:rPr>
        <w:t>значит</w:t>
      </w:r>
      <w:proofErr w:type="gramEnd"/>
      <w:r w:rsidRPr="001A40B1">
        <w:rPr>
          <w:sz w:val="28"/>
          <w:szCs w:val="28"/>
        </w:rPr>
        <w:t xml:space="preserve"> в следующий раз нужно убавить силу выталкивания.</w:t>
      </w:r>
    </w:p>
    <w:p w:rsidR="00F93B16" w:rsidRPr="001A40B1" w:rsidRDefault="00F93B16" w:rsidP="00F93B16">
      <w:pPr>
        <w:pStyle w:val="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noProof/>
          <w:sz w:val="28"/>
          <w:szCs w:val="28"/>
        </w:rPr>
        <w:drawing>
          <wp:inline distT="0" distB="0" distL="0" distR="0">
            <wp:extent cx="2000250" cy="1371600"/>
            <wp:effectExtent l="19050" t="0" r="0" b="0"/>
            <wp:docPr id="34" name="Рисунок 17" descr="https://www.toybytoy.com/file/0031/969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oybytoy.com/file/0031/969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16" w:rsidRPr="001A40B1" w:rsidRDefault="00F93B16" w:rsidP="00F93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Большинство игроков играют на коленях, держа "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тоу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>" впереди. Если вы правша, опуститесь на правое колено, а левой ступней опирайтесь в землю. Левую руку держите на левом колене для баланса. Если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history="1">
        <w:r w:rsidRPr="001A40B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левша</w:t>
        </w:r>
      </w:hyperlink>
      <w:r w:rsidRPr="001A40B1">
        <w:rPr>
          <w:rFonts w:ascii="Times New Roman" w:eastAsia="Times New Roman" w:hAnsi="Times New Roman" w:cs="Times New Roman"/>
          <w:sz w:val="28"/>
          <w:szCs w:val="28"/>
        </w:rPr>
        <w:t>, делайте все наоборот. Не двигайте стреляющей рукой в момент выстрела, это считается мошенничеством и карается выводом из игры!</w:t>
      </w:r>
    </w:p>
    <w:p w:rsidR="00F93B16" w:rsidRPr="001A40B1" w:rsidRDefault="00F93B16" w:rsidP="00F93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Выберите шарик, который хотите выбить. Направляйте стреляющий шарик по воображаемой линии между ним и шариком, который вы выбрали. Не стреляйте очень сильно, вы потеряете правильное направление, а стреляющий шарик может перелететь за линию. В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>, как и в любом виде спорта, необходима тренировка. Приобретение навыков может занять некоторое время. Не отчаивайтесь. У вас все получится!</w:t>
      </w:r>
    </w:p>
    <w:p w:rsidR="00430B05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Прежде всего, ознакомимся с об</w:t>
      </w:r>
      <w:r w:rsidR="00430B05">
        <w:rPr>
          <w:rFonts w:ascii="Times New Roman" w:eastAsia="Times New Roman" w:hAnsi="Times New Roman" w:cs="Times New Roman"/>
          <w:sz w:val="28"/>
          <w:szCs w:val="28"/>
        </w:rPr>
        <w:t>щими правилами и техникой игры.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Цель игры - выбить и взять в плен наибольшее количество шариков противников. В игре с большим количеством игроков, как и в любой спортивной игре, за соблюдением правил наблюдает рефери (судья), он же принимает решения в процессе игры и присуждает очки. Счет в игре ведет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скорер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>, - он следит за выстрелами каждого игрока. Грубым нарушением правил считается посылающее движение стреляющей рукой.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выстрелов определяется жеребьевкой. На языке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ее традиционно называют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лаггинг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. Начертите мелом или палочкой две линии, </w:t>
      </w:r>
      <w:proofErr w:type="gramStart"/>
      <w:r w:rsidRPr="001A40B1">
        <w:rPr>
          <w:rFonts w:ascii="Times New Roman" w:eastAsia="Times New Roman" w:hAnsi="Times New Roman" w:cs="Times New Roman"/>
          <w:sz w:val="28"/>
          <w:szCs w:val="28"/>
        </w:rPr>
        <w:t>отнеся их друг от</w:t>
      </w:r>
      <w:proofErr w:type="gram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друга приблизительно на 30 см. Первая линия будет линией лаг, от которой нужно отмерить 3 м и начертить стартовую линию. Со стартовой линии </w:t>
      </w:r>
      <w:r w:rsidRPr="001A40B1">
        <w:rPr>
          <w:rFonts w:ascii="Times New Roman" w:eastAsia="Times New Roman" w:hAnsi="Times New Roman" w:cs="Times New Roman"/>
          <w:sz w:val="28"/>
          <w:szCs w:val="28"/>
        </w:rPr>
        <w:lastRenderedPageBreak/>
        <w:t>бросаются шарики (не используя прием выстрела) таким образом, чтобы попасть как можно ближе к линии лаг. Не переступайте за стартовую линию, это считается нарушением. Тот игрок, чей шарик окажется ближе к линии лаг, начинает первым. Остальные игроки следуют за первым в том порядке, который заняли их шарики. Если шарик перелетел за линию лаг, игрок выбывает из игры. Если шарик оказался точно на линии лаг, игрок считается выигравшим автоматически. В следующем раунде первым начинает тот игрок, который выиграл предыдущий.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Шарики, выбитые за круг или за линии квадратов, в зависимости от вида игры, забирает тот игрок, который их выбил. Если шарик приземляется на линии круга (квадрата), и его центр находится за линией или точно на линии, шарик считается вне круга (квадрата). Если шарик соскальзывает с руки игрока, и рефери подтверждает это, причем шарик не должен улететь дальше, чем на 25 см, выстрел объявляется вне игры и игроку предоставляется право повторного хода.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b/>
          <w:bCs/>
          <w:sz w:val="28"/>
          <w:szCs w:val="28"/>
        </w:rPr>
        <w:t>Затея 2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Эти игры для двух игроков, для папы или мамы с ребенком, или для двух детей. Надо сказать, что на Западе проходят семейные чемпионаты по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>, и первая игра - Круг - входит во все программы, как самая показательная. Овладев этой игрой, вы можете объявить о начале состязаний внутри вашей семьи, или вызвать на поединок семью ваших друзей.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</w:p>
    <w:p w:rsidR="008E232F" w:rsidRPr="001A40B1" w:rsidRDefault="008E232F" w:rsidP="00430B0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Мелом или палочкой начертите окружность диаметром 3 м и по ее центру выложите 13 шариков в виде креста. Они должны быть расположены друг от друга на расстоянии примерно 8 см.</w:t>
      </w:r>
    </w:p>
    <w:p w:rsidR="008E232F" w:rsidRPr="001A40B1" w:rsidRDefault="008E232F" w:rsidP="00430B0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Проведите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лаггинг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32F" w:rsidRPr="001A40B1" w:rsidRDefault="008E232F" w:rsidP="00430B0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Игроки могут стрелять с любой точки вне окружности, выбивая шарики, находящиеся в круге. Количество выстрелов зависит от выбитых шариков. Если выбиваемый шарик не вылетает за круг, ход передается противнику. Выигрывает тот, кто первым наберет 7 шариков.</w:t>
      </w:r>
    </w:p>
    <w:p w:rsidR="008E232F" w:rsidRPr="001A40B1" w:rsidRDefault="008E232F" w:rsidP="00430B0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Выбитые шарики не должны закатываться обратно в круг. Если они вернулись, то считаются взятыми в плен и их забирает противник. Если стреляющий шарик не вылетел из круга при 7-м выстреле, вы должны положить его в крест и пропустить ход.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A40B1">
        <w:rPr>
          <w:rFonts w:ascii="Times New Roman" w:eastAsia="Times New Roman" w:hAnsi="Times New Roman" w:cs="Times New Roman"/>
          <w:b/>
          <w:bCs/>
          <w:sz w:val="28"/>
          <w:szCs w:val="28"/>
        </w:rPr>
        <w:t>Тик-Так-То</w:t>
      </w:r>
      <w:proofErr w:type="spellEnd"/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b/>
          <w:bCs/>
          <w:sz w:val="28"/>
          <w:szCs w:val="28"/>
        </w:rPr>
        <w:t>Крестики-нолики</w:t>
      </w:r>
    </w:p>
    <w:p w:rsidR="008E232F" w:rsidRPr="001A40B1" w:rsidRDefault="008E232F" w:rsidP="00430B05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Начертите мелом или палочкой квадраты, так же как и для крестиков-ноликов. Размеры квадратов зависят от величины игровой площадки.</w:t>
      </w:r>
    </w:p>
    <w:p w:rsidR="008E232F" w:rsidRPr="001A40B1" w:rsidRDefault="008E232F" w:rsidP="00430B05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Проведите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лаггинг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32F" w:rsidRPr="001A40B1" w:rsidRDefault="008E232F" w:rsidP="00430B05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Отступите от квадратов на 3 или 4 шага и начертите линию старта. В этой игре один выстрел равен одному ходу.</w:t>
      </w:r>
    </w:p>
    <w:p w:rsidR="008E232F" w:rsidRPr="001A40B1" w:rsidRDefault="008E232F" w:rsidP="00430B05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Победителем становится тот игрок, который первым заполнит квадраты по горизонтали, вертикали или диагонали. Условия игры, в отличие от крестиков-ноликов, допускают выбивание шарика противника из квадрата для того, чтобы построить свою игру. Выбитые шарики при этом забираются в плен. В этой игре за ход можно сделать лишь один выстрел.</w:t>
      </w:r>
    </w:p>
    <w:p w:rsidR="008E232F" w:rsidRPr="001A40B1" w:rsidRDefault="008E232F" w:rsidP="00430B05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b/>
          <w:bCs/>
          <w:sz w:val="28"/>
          <w:szCs w:val="28"/>
        </w:rPr>
        <w:t>Затея 3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lastRenderedPageBreak/>
        <w:t>Эти игры для неограниченного количества участников. В коробочки удобно играть дома. Можно развлечь ею маленьких гостей, пришедших к вашему ребенку на день рождения, или, собрав всю семью, устроить турнир в ненастный день. Игра "Девять дырок" - практически гольф, только без клюшек. Да и в самом деле, это самая модная на Западе игра после гольфа. Она предоставляет прекрасную возможность активного отдыха на природе.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Коробочки. Миниатюрный гольф в стиле </w:t>
      </w:r>
      <w:proofErr w:type="spellStart"/>
      <w:r w:rsidRPr="001A40B1">
        <w:rPr>
          <w:rFonts w:ascii="Times New Roman" w:eastAsia="Times New Roman" w:hAnsi="Times New Roman" w:cs="Times New Roman"/>
          <w:b/>
          <w:bCs/>
          <w:sz w:val="28"/>
          <w:szCs w:val="28"/>
        </w:rPr>
        <w:t>марблс</w:t>
      </w:r>
      <w:proofErr w:type="spellEnd"/>
    </w:p>
    <w:p w:rsidR="008E232F" w:rsidRPr="001A40B1" w:rsidRDefault="008E232F" w:rsidP="00430B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Коробку из-под обуви поставьте на гладкую поверхность открытой стороной к игрокам.</w:t>
      </w:r>
    </w:p>
    <w:p w:rsidR="008E232F" w:rsidRPr="001A40B1" w:rsidRDefault="008E232F" w:rsidP="00430B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Проведите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лаггинг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32F" w:rsidRPr="001A40B1" w:rsidRDefault="008E232F" w:rsidP="00430B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Отступите от коробки на 5-6 шагов. Если вы освоили приемы игры в совершенстве, можно стрелять и с большего расстояния.</w:t>
      </w:r>
    </w:p>
    <w:p w:rsidR="008E232F" w:rsidRPr="001A40B1" w:rsidRDefault="008E232F" w:rsidP="00430B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Каждый игрок, соблюдая очередность, делает выстрел таким образом, чтобы шарик катился, как в игре в кегли, по направлению к коробке.</w:t>
      </w:r>
    </w:p>
    <w:p w:rsidR="008E232F" w:rsidRPr="001A40B1" w:rsidRDefault="008E232F" w:rsidP="00430B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Шарики, не достигшие коробки, остаются там, где они остановились, и считаются "упавшими солдатами". Игрок, закативший шарик в коробку, может взять в плен "упавших солдат". Если шарик, закатившись в коробку, вылетел назад, он так же считается "упавшим солдатом".</w:t>
      </w:r>
    </w:p>
    <w:p w:rsidR="008E232F" w:rsidRPr="001A40B1" w:rsidRDefault="008E232F" w:rsidP="00430B05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Количество шариков, участвующих в игре, обговаривается игроками заранее. Выигравшим считается тот игрок, который наберет наибольшее количество шариков.</w:t>
      </w:r>
    </w:p>
    <w:p w:rsidR="008E232F" w:rsidRPr="001A40B1" w:rsidRDefault="008E232F" w:rsidP="001A40B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Девять дырок</w:t>
      </w:r>
    </w:p>
    <w:p w:rsidR="008E232F" w:rsidRPr="001A40B1" w:rsidRDefault="008E232F" w:rsidP="00F93B1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На ровной лужайке начертите три параллельные линии и выкопайте девять дырочек, по 3 в каждой линии на одинаковом расстоянии друг от друга. Дырочки должны быть довольно большими, чтобы в них могло поместиться до 10 шариков. Распределите шарики в ямках следующим образом. В центральной дырочке должно быть большее количество шариков, в угловых - в 2 раза больше, чем </w:t>
      </w:r>
      <w:proofErr w:type="gramStart"/>
      <w:r w:rsidRPr="001A40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средних. Например, в центре - 10, в углах - по 6, в остальных - по 3. О количестве шариков в игре участники договариваются заранее.</w:t>
      </w:r>
    </w:p>
    <w:p w:rsidR="008E232F" w:rsidRPr="001A40B1" w:rsidRDefault="008E232F" w:rsidP="00F93B1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Проведите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лаггинг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32F" w:rsidRPr="001A40B1" w:rsidRDefault="008E232F" w:rsidP="00F93B1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Бросайте </w:t>
      </w:r>
      <w:proofErr w:type="spellStart"/>
      <w:r w:rsidRPr="001A40B1">
        <w:rPr>
          <w:rFonts w:ascii="Times New Roman" w:eastAsia="Times New Roman" w:hAnsi="Times New Roman" w:cs="Times New Roman"/>
          <w:sz w:val="28"/>
          <w:szCs w:val="28"/>
        </w:rPr>
        <w:t>марблс</w:t>
      </w:r>
      <w:proofErr w:type="spellEnd"/>
      <w:r w:rsidRPr="001A40B1">
        <w:rPr>
          <w:rFonts w:ascii="Times New Roman" w:eastAsia="Times New Roman" w:hAnsi="Times New Roman" w:cs="Times New Roman"/>
          <w:sz w:val="28"/>
          <w:szCs w:val="28"/>
        </w:rPr>
        <w:t xml:space="preserve"> с расстояния 1 м от дырочки.</w:t>
      </w:r>
    </w:p>
    <w:p w:rsidR="008E232F" w:rsidRPr="001A40B1" w:rsidRDefault="008E232F" w:rsidP="00F93B1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Если шарик попадает в ямку, игрок забирает все шарики из нее. Если игрок промахнулся, он должен положить свой шарик в ближайшую дырку.</w:t>
      </w:r>
    </w:p>
    <w:p w:rsidR="008E232F" w:rsidRPr="001A40B1" w:rsidRDefault="008E232F" w:rsidP="00F93B1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Если при выстреле шарик попадает в пустую дырку, игрок должен положить туда начальное количество шариков.</w:t>
      </w:r>
    </w:p>
    <w:p w:rsidR="008E232F" w:rsidRPr="001A40B1" w:rsidRDefault="008E232F" w:rsidP="00F93B1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B1">
        <w:rPr>
          <w:rFonts w:ascii="Times New Roman" w:eastAsia="Times New Roman" w:hAnsi="Times New Roman" w:cs="Times New Roman"/>
          <w:sz w:val="28"/>
          <w:szCs w:val="28"/>
        </w:rPr>
        <w:t>Игра заканчивается тогда, когда все ямки пусты. Выигрывает тот, кто возьмет в плен наибольшее количество шариков</w:t>
      </w:r>
    </w:p>
    <w:p w:rsidR="00F93B16" w:rsidRDefault="00F93B16" w:rsidP="00F93B16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93B16">
        <w:rPr>
          <w:b/>
          <w:sz w:val="28"/>
          <w:szCs w:val="28"/>
        </w:rPr>
        <w:t xml:space="preserve">Регби </w:t>
      </w:r>
      <w:proofErr w:type="spellStart"/>
      <w:r w:rsidRPr="00F93B16">
        <w:rPr>
          <w:b/>
          <w:sz w:val="28"/>
          <w:szCs w:val="28"/>
        </w:rPr>
        <w:t>Марблс</w:t>
      </w:r>
      <w:proofErr w:type="spellEnd"/>
      <w:proofErr w:type="gramStart"/>
      <w:r w:rsidRPr="00F93B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FB5DF5" w:rsidRPr="001A40B1" w:rsidRDefault="00F93B16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FB5DF5" w:rsidRPr="001A40B1">
        <w:rPr>
          <w:sz w:val="28"/>
          <w:szCs w:val="28"/>
        </w:rPr>
        <w:t>инимать участие в этой игре может пять и более игроков. От каждого игрока понадобится один шар для игры и один шар для выстрелов.</w:t>
      </w:r>
    </w:p>
    <w:p w:rsidR="00FB5DF5" w:rsidRPr="001A40B1" w:rsidRDefault="00FB5DF5" w:rsidP="00F93B16">
      <w:pPr>
        <w:pStyle w:val="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noProof/>
          <w:sz w:val="28"/>
          <w:szCs w:val="28"/>
        </w:rPr>
        <w:lastRenderedPageBreak/>
        <w:drawing>
          <wp:inline distT="0" distB="0" distL="0" distR="0">
            <wp:extent cx="2209800" cy="1295400"/>
            <wp:effectExtent l="19050" t="0" r="0" b="0"/>
            <wp:docPr id="20" name="Рисунок 20" descr="https://www.toybytoy.com/file/0031/969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toybytoy.com/file/0031/969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F5" w:rsidRPr="001A40B1" w:rsidRDefault="00FB5DF5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 xml:space="preserve">Для начала нужно начертить на игровой площадке линию старта, отступить от нее на несколько шагов и начертить линии в форме мяча для спортивной игры «Регби», углы соединить прямой линией и на эту линию выложить все шары для игры. Затем проводится </w:t>
      </w:r>
      <w:proofErr w:type="spellStart"/>
      <w:proofErr w:type="gramStart"/>
      <w:r w:rsidRPr="001A40B1">
        <w:rPr>
          <w:sz w:val="28"/>
          <w:szCs w:val="28"/>
        </w:rPr>
        <w:t>лаггинг</w:t>
      </w:r>
      <w:proofErr w:type="spellEnd"/>
      <w:proofErr w:type="gramEnd"/>
      <w:r w:rsidRPr="001A40B1">
        <w:rPr>
          <w:sz w:val="28"/>
          <w:szCs w:val="28"/>
        </w:rPr>
        <w:t xml:space="preserve"> и первый игрок делает выстрел своим шаром. Если ему удается выбить шар за пределы мяча регби, то он получает один балл, если же нет – ход переходит к другому игроку. Победитель определяется в конце игры по итогам набранных баллов, когда все шары оказываются за пределами нарисованного мяча регби.</w:t>
      </w:r>
    </w:p>
    <w:p w:rsidR="00FB5DF5" w:rsidRPr="001A40B1" w:rsidRDefault="00FB5DF5" w:rsidP="00F93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450" cy="3371850"/>
            <wp:effectExtent l="19050" t="0" r="0" b="0"/>
            <wp:docPr id="21" name="Рисунок 21" descr="https://www.toybytoy.com/file/0031/9697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oybytoy.com/file/0031/969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F5" w:rsidRPr="001A40B1" w:rsidRDefault="00FB5DF5" w:rsidP="00F93B1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40B1">
        <w:rPr>
          <w:sz w:val="28"/>
          <w:szCs w:val="28"/>
        </w:rPr>
        <w:t xml:space="preserve">Для игры можно приобрести аквариумные шарики </w:t>
      </w:r>
      <w:proofErr w:type="spellStart"/>
      <w:r w:rsidRPr="001A40B1">
        <w:rPr>
          <w:sz w:val="28"/>
          <w:szCs w:val="28"/>
        </w:rPr>
        <w:t>марблс</w:t>
      </w:r>
      <w:proofErr w:type="spellEnd"/>
      <w:r w:rsidRPr="001A40B1">
        <w:rPr>
          <w:sz w:val="28"/>
          <w:szCs w:val="28"/>
        </w:rPr>
        <w:t>: они отлично подходят.</w:t>
      </w:r>
    </w:p>
    <w:sectPr w:rsidR="00FB5DF5" w:rsidRPr="001A40B1" w:rsidSect="006031C0">
      <w:pgSz w:w="11906" w:h="16838"/>
      <w:pgMar w:top="1134" w:right="850" w:bottom="1134" w:left="85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A08"/>
    <w:multiLevelType w:val="multilevel"/>
    <w:tmpl w:val="08C8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353DE"/>
    <w:multiLevelType w:val="multilevel"/>
    <w:tmpl w:val="6C52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7364D"/>
    <w:multiLevelType w:val="multilevel"/>
    <w:tmpl w:val="D0E200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1C00208"/>
    <w:multiLevelType w:val="multilevel"/>
    <w:tmpl w:val="34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E3250"/>
    <w:multiLevelType w:val="multilevel"/>
    <w:tmpl w:val="C7FE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E0ACC"/>
    <w:multiLevelType w:val="multilevel"/>
    <w:tmpl w:val="5E0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23FC"/>
    <w:multiLevelType w:val="multilevel"/>
    <w:tmpl w:val="6F2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8E232F"/>
    <w:rsid w:val="001A40B1"/>
    <w:rsid w:val="00430B05"/>
    <w:rsid w:val="006031C0"/>
    <w:rsid w:val="008D25C1"/>
    <w:rsid w:val="008E232F"/>
    <w:rsid w:val="00906CAF"/>
    <w:rsid w:val="009721DC"/>
    <w:rsid w:val="00D13D03"/>
    <w:rsid w:val="00F93B16"/>
    <w:rsid w:val="00FB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AF"/>
  </w:style>
  <w:style w:type="paragraph" w:styleId="1">
    <w:name w:val="heading 1"/>
    <w:basedOn w:val="a"/>
    <w:link w:val="10"/>
    <w:uiPriority w:val="9"/>
    <w:qFormat/>
    <w:rsid w:val="008E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2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23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8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232F"/>
    <w:rPr>
      <w:color w:val="0000FF"/>
      <w:u w:val="single"/>
    </w:rPr>
  </w:style>
  <w:style w:type="character" w:customStyle="1" w:styleId="cxdhlk">
    <w:name w:val="cxdhlk"/>
    <w:basedOn w:val="a0"/>
    <w:rsid w:val="008E232F"/>
  </w:style>
  <w:style w:type="paragraph" w:customStyle="1" w:styleId="nokxjq">
    <w:name w:val="nokxjq"/>
    <w:basedOn w:val="a"/>
    <w:rsid w:val="008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ollableprice-moduletext3cnru">
    <w:name w:val="scrollableprice-module_text__3cnru"/>
    <w:basedOn w:val="a0"/>
    <w:rsid w:val="00FB5DF5"/>
  </w:style>
  <w:style w:type="character" w:customStyle="1" w:styleId="scrollableprice-moduleprice20svj">
    <w:name w:val="scrollableprice-module_price__20svj"/>
    <w:basedOn w:val="a0"/>
    <w:rsid w:val="00FB5DF5"/>
  </w:style>
  <w:style w:type="paragraph" w:customStyle="1" w:styleId="center">
    <w:name w:val="center"/>
    <w:basedOn w:val="a"/>
    <w:rsid w:val="00F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3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202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7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0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38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9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66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1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6217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ybytoy.com/file/0031/600/9688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toybytoy.com/file/0031/600/968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toybytoy.com/file/0031/600/9698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toybytoy.com/file/0031/600/969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turbo/7ya.ru/s/pub/games/?parent-reqid=1609612403016592-6354751035253859200275-prestable-app-host-sas-web-yp-50&amp;utm_source=turbo_turbo" TargetMode="External"/><Relationship Id="rId11" Type="http://schemas.openxmlformats.org/officeDocument/2006/relationships/hyperlink" Target="https://www.toybytoy.com/file/0031/600/9690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toybytoy.com/file/0031/600/9691.jpg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s://yandex.ru/turbo/7ya.ru/s/pub/lefthander/?parent-reqid=1609612403016592-6354751035253859200275-prestable-app-host-sas-web-yp-50&amp;utm_source=turbo_tu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ybytoy.com/file/0031/600/9689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toybytoy.com/file/0031/600/96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2021-01-02T18:34:00Z</dcterms:created>
  <dcterms:modified xsi:type="dcterms:W3CDTF">2021-02-16T08:03:00Z</dcterms:modified>
</cp:coreProperties>
</file>