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B336" w14:textId="77777777" w:rsidR="00420977" w:rsidRPr="00420977" w:rsidRDefault="00420977" w:rsidP="00420977">
      <w:pPr>
        <w:shd w:val="clear" w:color="auto" w:fill="FAF6EA"/>
        <w:spacing w:after="15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57"/>
          <w:szCs w:val="57"/>
          <w:lang w:eastAsia="ru-RU"/>
        </w:rPr>
      </w:pPr>
      <w:r w:rsidRPr="00420977">
        <w:rPr>
          <w:rFonts w:ascii="inherit" w:eastAsia="Times New Roman" w:hAnsi="inherit" w:cs="Arial"/>
          <w:b/>
          <w:bCs/>
          <w:color w:val="000000"/>
          <w:kern w:val="36"/>
          <w:sz w:val="57"/>
          <w:szCs w:val="57"/>
          <w:lang w:eastAsia="ru-RU"/>
        </w:rPr>
        <w:t>Вспышка кори в 2023 году: что это такое, чем она опасна и как обезопасить ребенка?</w:t>
      </w:r>
    </w:p>
    <w:p w14:paraId="3FBDC492" w14:textId="77777777" w:rsidR="00420977" w:rsidRPr="00420977" w:rsidRDefault="00420977" w:rsidP="00420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097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F666CF4" wp14:editId="076EA463">
            <wp:extent cx="5238750" cy="3209925"/>
            <wp:effectExtent l="0" t="0" r="0" b="9525"/>
            <wp:docPr id="6" name="Рисунок 1" descr="Вспышка кори в 2023 году: что это такое, чем она опасна и как обезопасить ребен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пышка кори в 2023 году: что это такое, чем она опасна и как обезопасить ребенка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BC240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С начала года по всей стране стали фиксировать случаи заражения корью среди детей и взрослых. </w:t>
      </w:r>
    </w:p>
    <w:p w14:paraId="2CB81EF1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Первая вспышка кори была обнаружена в январе в Новосибирской области. Уже сейчас информация о заболевших поступает из Саратовской, Волгоградской, Кемеровской областей, а также из Башкирии. Кроме того, известно о вспышке кори в Санкт-Петербурге.</w:t>
      </w:r>
    </w:p>
    <w:p w14:paraId="57D05AE3" w14:textId="77777777" w:rsidR="00420977" w:rsidRPr="00420977" w:rsidRDefault="00420977" w:rsidP="00420977">
      <w:pPr>
        <w:shd w:val="clear" w:color="auto" w:fill="FFFFFF"/>
        <w:spacing w:after="0" w:line="525" w:lineRule="atLeast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r w:rsidRPr="0042097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Какие причины появления вспышек кори в России в 2023-м? </w:t>
      </w:r>
    </w:p>
    <w:p w14:paraId="6F3B8B6E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 xml:space="preserve">Вспышка кори в 2023 году связана во многом с тем, что у населения есть достаточно большая </w:t>
      </w:r>
      <w:proofErr w:type="spellStart"/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неиммунная</w:t>
      </w:r>
      <w:proofErr w:type="spellEnd"/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 xml:space="preserve"> прослойка людей. </w:t>
      </w:r>
    </w:p>
    <w:p w14:paraId="6943AB85" w14:textId="5077BDD0" w:rsid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А так как корь отличается крайне </w:t>
      </w:r>
      <w:r w:rsidRPr="00420977">
        <w:rPr>
          <w:rFonts w:ascii="Arial" w:eastAsia="Times New Roman" w:hAnsi="Arial" w:cs="Arial"/>
          <w:b/>
          <w:bCs/>
          <w:color w:val="22252D"/>
          <w:spacing w:val="2"/>
          <w:sz w:val="24"/>
          <w:szCs w:val="24"/>
          <w:lang w:eastAsia="ru-RU"/>
        </w:rPr>
        <w:t>высокой степенью заразности</w:t>
      </w: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 (контагиозный индекс 100%), из десяти человек, у которых нет иммунитета, при контакте с заболевшим заразятся все десять. </w:t>
      </w:r>
    </w:p>
    <w:p w14:paraId="1CB9C5EE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</w:p>
    <w:p w14:paraId="55738D4C" w14:textId="6417F850" w:rsidR="00420977" w:rsidRPr="00420977" w:rsidRDefault="00420977" w:rsidP="00420977">
      <w:pPr>
        <w:shd w:val="clear" w:color="auto" w:fill="FFF6ED"/>
        <w:spacing w:after="0" w:line="360" w:lineRule="atLeast"/>
        <w:rPr>
          <w:rFonts w:ascii="proxima_nova_rgregular" w:eastAsia="Times New Roman" w:hAnsi="proxima_nova_rgregular" w:cs="Arial"/>
          <w:color w:val="FF0000"/>
          <w:spacing w:val="2"/>
          <w:sz w:val="24"/>
          <w:szCs w:val="24"/>
          <w:lang w:eastAsia="ru-RU"/>
        </w:rPr>
      </w:pPr>
      <w:r w:rsidRPr="00420977">
        <w:rPr>
          <w:rFonts w:ascii="proxima_nova_rgregular" w:eastAsia="Times New Roman" w:hAnsi="proxima_nova_rgregular" w:cs="Arial"/>
          <w:color w:val="FF0000"/>
          <w:spacing w:val="2"/>
          <w:sz w:val="24"/>
          <w:szCs w:val="24"/>
          <w:lang w:eastAsia="ru-RU"/>
        </w:rPr>
        <w:t>Также важен тот факт, что сейчас достаточно высок процент противников вакцинации. Это движение населения, которое набирает обороты из года в год, из-за чего число незащищенных от инфекции людей увеличивается. </w:t>
      </w:r>
    </w:p>
    <w:p w14:paraId="4D007FD0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Понимая это, можно прогнозировать появление более значительных очагов кори в России.</w:t>
      </w:r>
    </w:p>
    <w:p w14:paraId="27343B49" w14:textId="77777777" w:rsidR="00420977" w:rsidRPr="00420977" w:rsidRDefault="00420977" w:rsidP="00420977">
      <w:pPr>
        <w:shd w:val="clear" w:color="auto" w:fill="FFFFFF"/>
        <w:spacing w:after="0" w:line="525" w:lineRule="atLeast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r w:rsidRPr="0042097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Что такое корь и чем она опасна для ребенка?</w:t>
      </w:r>
    </w:p>
    <w:p w14:paraId="19D32881" w14:textId="77777777" w:rsidR="00420977" w:rsidRPr="00420977" w:rsidRDefault="00420977" w:rsidP="00420977">
      <w:pPr>
        <w:shd w:val="clear" w:color="auto" w:fill="FFF6ED"/>
        <w:spacing w:after="0" w:line="360" w:lineRule="atLeast"/>
        <w:rPr>
          <w:rFonts w:ascii="proxima_nova_rgregular" w:eastAsia="Times New Roman" w:hAnsi="proxima_nova_rgregular" w:cs="Arial"/>
          <w:color w:val="FF0000"/>
          <w:spacing w:val="2"/>
          <w:sz w:val="24"/>
          <w:szCs w:val="24"/>
          <w:lang w:eastAsia="ru-RU"/>
        </w:rPr>
      </w:pPr>
      <w:r w:rsidRPr="00420977">
        <w:rPr>
          <w:rFonts w:ascii="proxima_nova_rgregular" w:eastAsia="Times New Roman" w:hAnsi="proxima_nova_rgregular" w:cs="Arial"/>
          <w:color w:val="FF0000"/>
          <w:spacing w:val="2"/>
          <w:sz w:val="24"/>
          <w:szCs w:val="24"/>
          <w:lang w:eastAsia="ru-RU"/>
        </w:rPr>
        <w:t>Корь — острое вирусное заболевание, к которому восприимчивы люди любого возраста, но все-таки чаще ею болеют дети от года до пяти лет. </w:t>
      </w:r>
    </w:p>
    <w:p w14:paraId="54C58D31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 xml:space="preserve">Корь у ребенка до трех месяцев встречается крайне редко, так как дети этого возраста получают иммунитет от матери, если она была привита против кори двукратной вакциной </w:t>
      </w:r>
      <w:proofErr w:type="gramStart"/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или  перенесла</w:t>
      </w:r>
      <w:proofErr w:type="gramEnd"/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 xml:space="preserve"> заболевание ранее. Но малыш может заболеть корью, если у мамы иммунитета </w:t>
      </w:r>
      <w:proofErr w:type="gramStart"/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нет</w:t>
      </w:r>
      <w:proofErr w:type="gramEnd"/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 xml:space="preserve"> и она не смогла его передать своему ребенку.</w:t>
      </w:r>
    </w:p>
    <w:p w14:paraId="5FB831BC" w14:textId="77777777" w:rsid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После десяти месяцев пассивный иммунитет в виде иммуноглобулинов, полученных от матери, уже не определяется, и ребенок становится восприимчив к</w:t>
      </w:r>
      <w:r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 xml:space="preserve"> </w:t>
      </w: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кори</w:t>
      </w:r>
    </w:p>
    <w:p w14:paraId="39C670B6" w14:textId="10AD3433" w:rsidR="00420977" w:rsidRPr="00420977" w:rsidRDefault="00420977" w:rsidP="0042097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. </w:t>
      </w:r>
      <w:r w:rsidRPr="00420977">
        <w:rPr>
          <w:rFonts w:ascii="Arial" w:eastAsia="Times New Roman" w:hAnsi="Arial" w:cs="Arial"/>
          <w:noProof/>
          <w:color w:val="22252D"/>
          <w:spacing w:val="2"/>
          <w:sz w:val="24"/>
          <w:szCs w:val="24"/>
          <w:lang w:eastAsia="ru-RU"/>
        </w:rPr>
        <w:drawing>
          <wp:inline distT="0" distB="0" distL="0" distR="0" wp14:anchorId="0C6ECE54" wp14:editId="12DBADF4">
            <wp:extent cx="4567090" cy="303847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354" cy="304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EBCC7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Мы не знаем заранее, как у ребенка будет протекать заболевание корью. Кто-то, возможно, его вообще не заметит или не отличит от другой вирусной инфекции, так как возможна корь без температуры. В некоторых же случаях корь у детей может вызывать серьезные осложнения.</w:t>
      </w:r>
    </w:p>
    <w:p w14:paraId="1AAED13B" w14:textId="77777777" w:rsidR="00420977" w:rsidRPr="00420977" w:rsidRDefault="00420977" w:rsidP="00420977">
      <w:pPr>
        <w:shd w:val="clear" w:color="auto" w:fill="FFFFFF"/>
        <w:spacing w:after="0" w:line="525" w:lineRule="atLeast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r w:rsidRPr="0042097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передается корь?</w:t>
      </w:r>
    </w:p>
    <w:p w14:paraId="3F9D7F7A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 xml:space="preserve">Корь передается </w:t>
      </w:r>
      <w:r w:rsidRPr="00420977"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  <w:t>воздушно-капельным путем</w:t>
      </w: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. То есть при разговоре с заболевшим даже от одного чиха, не имея иммунитета, человек заразится. Кроме того, вирус кори может разноситься с потоком воздуха. К примеру, если на лестничной клетке живет человек, заболевший коревой инфекцией, соседи могут инфицироваться даже без прямого контакта.</w:t>
      </w:r>
    </w:p>
    <w:p w14:paraId="18304A42" w14:textId="77777777" w:rsidR="00420977" w:rsidRPr="00420977" w:rsidRDefault="00420977" w:rsidP="00420977">
      <w:pPr>
        <w:shd w:val="clear" w:color="auto" w:fill="FFFFFF"/>
        <w:spacing w:after="0" w:line="525" w:lineRule="atLeast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r w:rsidRPr="0042097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Признаки и симптомы кори у детей</w:t>
      </w:r>
    </w:p>
    <w:p w14:paraId="0F9D7EC7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 xml:space="preserve">В день заражения инфекцией начинается инкубационный период. Длится он в среднем от 7 до 17 дней. Но бывают исключения, когда продолжительность </w:t>
      </w: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lastRenderedPageBreak/>
        <w:t>периода увеличивается до 21 дня. Это касается тех детей, которые получили коревой иммуноглобулин, плазму или препараты крови.  </w:t>
      </w:r>
    </w:p>
    <w:p w14:paraId="28153FA2" w14:textId="77777777" w:rsidR="00420977" w:rsidRPr="00420977" w:rsidRDefault="00420977" w:rsidP="00420977">
      <w:pPr>
        <w:shd w:val="clear" w:color="auto" w:fill="FFF6ED"/>
        <w:spacing w:after="0" w:line="360" w:lineRule="atLeast"/>
        <w:rPr>
          <w:rFonts w:ascii="proxima_nova_rgregular" w:eastAsia="Times New Roman" w:hAnsi="proxima_nova_rgregular" w:cs="Arial"/>
          <w:color w:val="FF0000"/>
          <w:spacing w:val="2"/>
          <w:sz w:val="24"/>
          <w:szCs w:val="24"/>
          <w:lang w:eastAsia="ru-RU"/>
        </w:rPr>
      </w:pPr>
      <w:r w:rsidRPr="00420977">
        <w:rPr>
          <w:rFonts w:ascii="proxima_nova_rgregular" w:eastAsia="Times New Roman" w:hAnsi="proxima_nova_rgregular" w:cs="Arial"/>
          <w:color w:val="FF0000"/>
          <w:spacing w:val="2"/>
          <w:sz w:val="24"/>
          <w:szCs w:val="24"/>
          <w:lang w:eastAsia="ru-RU"/>
        </w:rPr>
        <w:t>Выделяется два периода развития течения инфекции — начальный (когда появляются катаральные симптомы) и период экзантемы (высыпания на коже и слизистых).</w:t>
      </w:r>
    </w:p>
    <w:p w14:paraId="5236EB30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b/>
          <w:bCs/>
          <w:color w:val="22252D"/>
          <w:spacing w:val="2"/>
          <w:sz w:val="24"/>
          <w:szCs w:val="24"/>
          <w:lang w:eastAsia="ru-RU"/>
        </w:rPr>
        <w:t>Начальная стадия заболевания кори длится 3–4 дня. Первые признаки кори у детей похожи на обычные ОРВИ:  </w:t>
      </w:r>
    </w:p>
    <w:p w14:paraId="1FE97944" w14:textId="77777777" w:rsidR="00420977" w:rsidRPr="00420977" w:rsidRDefault="00420977" w:rsidP="00420977">
      <w:pPr>
        <w:numPr>
          <w:ilvl w:val="0"/>
          <w:numId w:val="3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плохое самочувствие;</w:t>
      </w:r>
    </w:p>
    <w:p w14:paraId="5ADDDD99" w14:textId="77777777" w:rsidR="00420977" w:rsidRPr="00420977" w:rsidRDefault="00420977" w:rsidP="00420977">
      <w:pPr>
        <w:numPr>
          <w:ilvl w:val="0"/>
          <w:numId w:val="3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недомогание;</w:t>
      </w:r>
    </w:p>
    <w:p w14:paraId="0C8B23C2" w14:textId="77777777" w:rsidR="00420977" w:rsidRPr="00420977" w:rsidRDefault="00420977" w:rsidP="00420977">
      <w:pPr>
        <w:numPr>
          <w:ilvl w:val="0"/>
          <w:numId w:val="3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вялость;</w:t>
      </w:r>
    </w:p>
    <w:p w14:paraId="50E76F8A" w14:textId="77777777" w:rsidR="00420977" w:rsidRPr="00420977" w:rsidRDefault="00420977" w:rsidP="00420977">
      <w:pPr>
        <w:numPr>
          <w:ilvl w:val="0"/>
          <w:numId w:val="3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плаксивость;</w:t>
      </w:r>
    </w:p>
    <w:p w14:paraId="59AEE576" w14:textId="77777777" w:rsidR="00420977" w:rsidRPr="00420977" w:rsidRDefault="00420977" w:rsidP="00420977">
      <w:pPr>
        <w:numPr>
          <w:ilvl w:val="0"/>
          <w:numId w:val="3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нарушение сна;</w:t>
      </w:r>
    </w:p>
    <w:p w14:paraId="25A5C206" w14:textId="77777777" w:rsidR="00420977" w:rsidRPr="00420977" w:rsidRDefault="00420977" w:rsidP="00420977">
      <w:pPr>
        <w:numPr>
          <w:ilvl w:val="0"/>
          <w:numId w:val="3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повышенная температура тела (выше 38,5 °C);</w:t>
      </w:r>
    </w:p>
    <w:p w14:paraId="63113812" w14:textId="77777777" w:rsidR="00420977" w:rsidRPr="00420977" w:rsidRDefault="00420977" w:rsidP="00420977">
      <w:pPr>
        <w:numPr>
          <w:ilvl w:val="0"/>
          <w:numId w:val="3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насморк при кори;</w:t>
      </w:r>
    </w:p>
    <w:p w14:paraId="26A0E6DA" w14:textId="77777777" w:rsidR="00420977" w:rsidRPr="00420977" w:rsidRDefault="00420977" w:rsidP="00420977">
      <w:pPr>
        <w:numPr>
          <w:ilvl w:val="0"/>
          <w:numId w:val="3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кашель (по мере развития заболевания усиливается, становится грубым, лающим), осипший голос;</w:t>
      </w:r>
    </w:p>
    <w:p w14:paraId="05C50AA5" w14:textId="77777777" w:rsidR="00420977" w:rsidRPr="00420977" w:rsidRDefault="00420977" w:rsidP="00420977">
      <w:pPr>
        <w:numPr>
          <w:ilvl w:val="0"/>
          <w:numId w:val="3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 некоторых случаях возможен стеноз гортани;</w:t>
      </w:r>
    </w:p>
    <w:p w14:paraId="7336206C" w14:textId="77777777" w:rsidR="00420977" w:rsidRPr="00420977" w:rsidRDefault="00420977" w:rsidP="00420977">
      <w:pPr>
        <w:numPr>
          <w:ilvl w:val="0"/>
          <w:numId w:val="3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конъюнктивит (отечные веки в начале, позже к симптому присоединяются отделяемые гнойные выделения). </w:t>
      </w:r>
    </w:p>
    <w:p w14:paraId="7E86D02F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На начальной стадии отличить корь от другой вирусной инфекции крайне сложно, потому что нет каких-либо явных, специфичных маркеров. Поэтому при первых признаках заболевания обратитесь к педиатру. Только врач сможет правильно поставить диагноз и назначить лечение. </w:t>
      </w:r>
    </w:p>
    <w:p w14:paraId="78261EA9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Следующий этап — </w:t>
      </w:r>
      <w:r w:rsidRPr="00420977">
        <w:rPr>
          <w:rFonts w:ascii="Arial" w:eastAsia="Times New Roman" w:hAnsi="Arial" w:cs="Arial"/>
          <w:b/>
          <w:bCs/>
          <w:color w:val="FF0000"/>
          <w:spacing w:val="2"/>
          <w:sz w:val="24"/>
          <w:szCs w:val="24"/>
          <w:lang w:eastAsia="ru-RU"/>
        </w:rPr>
        <w:t>период экзантемы</w:t>
      </w:r>
      <w:r w:rsidRPr="00420977"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  <w:t>, высыпаний</w:t>
      </w: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, которые появляются не только на коже, но и на слизистой оболочке мягкого неба и частично твердого неба.</w:t>
      </w:r>
    </w:p>
    <w:p w14:paraId="69733493" w14:textId="2C9292A3" w:rsid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b/>
          <w:bCs/>
          <w:color w:val="FF0000"/>
          <w:spacing w:val="2"/>
          <w:sz w:val="24"/>
          <w:szCs w:val="24"/>
          <w:lang w:eastAsia="ru-RU"/>
        </w:rPr>
        <w:t>Экзантемы</w:t>
      </w: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 — это высыпания при кори, которые имеют небольшой размер (3–5 мм), розоватый оттенок и неправильную форму. Экзантемы имеют тенденцию к слиянию. Поэтому на приеме врач может увидеть характерные высыпания, которые позволят диагностировать корь. </w:t>
      </w:r>
    </w:p>
    <w:p w14:paraId="0E1049A4" w14:textId="77777777" w:rsidR="00F04FFB" w:rsidRDefault="00F04FFB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</w:p>
    <w:p w14:paraId="2DB56F08" w14:textId="77777777" w:rsidR="00F04FFB" w:rsidRPr="00420977" w:rsidRDefault="00F04FFB" w:rsidP="00F04FF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Одновременно с сыпью на коже на слизистой оболочке щек появляются высыпания размером 1–2 мм, с небольшими белыми элементами и окруженные узкой «каемкой» — </w:t>
      </w:r>
      <w:r w:rsidRPr="00420977">
        <w:rPr>
          <w:rFonts w:ascii="Arial" w:eastAsia="Times New Roman" w:hAnsi="Arial" w:cs="Arial"/>
          <w:b/>
          <w:bCs/>
          <w:color w:val="FF0000"/>
          <w:spacing w:val="2"/>
          <w:sz w:val="24"/>
          <w:szCs w:val="24"/>
          <w:lang w:eastAsia="ru-RU"/>
        </w:rPr>
        <w:t xml:space="preserve">пятна Бельского — Филатова — </w:t>
      </w:r>
      <w:proofErr w:type="spellStart"/>
      <w:r w:rsidRPr="00420977">
        <w:rPr>
          <w:rFonts w:ascii="Arial" w:eastAsia="Times New Roman" w:hAnsi="Arial" w:cs="Arial"/>
          <w:b/>
          <w:bCs/>
          <w:color w:val="FF0000"/>
          <w:spacing w:val="2"/>
          <w:sz w:val="24"/>
          <w:szCs w:val="24"/>
          <w:lang w:eastAsia="ru-RU"/>
        </w:rPr>
        <w:t>Коплика</w:t>
      </w:r>
      <w:proofErr w:type="spellEnd"/>
      <w:r w:rsidRPr="00420977">
        <w:rPr>
          <w:rFonts w:ascii="Arial" w:eastAsia="Times New Roman" w:hAnsi="Arial" w:cs="Arial"/>
          <w:b/>
          <w:bCs/>
          <w:color w:val="22252D"/>
          <w:spacing w:val="2"/>
          <w:sz w:val="24"/>
          <w:szCs w:val="24"/>
          <w:lang w:eastAsia="ru-RU"/>
        </w:rPr>
        <w:t>. </w:t>
      </w: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Этот симптом не встречается ни при каких других вирусных инфекциях и является одним из главных маркеров коревого заболевания.</w:t>
      </w:r>
    </w:p>
    <w:p w14:paraId="24716092" w14:textId="77777777" w:rsidR="00F04FFB" w:rsidRPr="00420977" w:rsidRDefault="00F04FFB" w:rsidP="00F04FF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Так как сыпь меняется во времени, с розового цвета переходит в красный, на коже может оставаться пигментация после кори. </w:t>
      </w:r>
    </w:p>
    <w:p w14:paraId="62DC04EA" w14:textId="77777777" w:rsidR="00F04FFB" w:rsidRPr="00420977" w:rsidRDefault="00F04FFB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</w:p>
    <w:p w14:paraId="03B4DCEC" w14:textId="77777777" w:rsidR="00420977" w:rsidRPr="00420977" w:rsidRDefault="00420977" w:rsidP="00F04FFB">
      <w:pPr>
        <w:shd w:val="clear" w:color="auto" w:fill="FFFFFF"/>
        <w:spacing w:before="300" w:after="450" w:line="360" w:lineRule="atLeast"/>
        <w:jc w:val="center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noProof/>
          <w:color w:val="22252D"/>
          <w:spacing w:val="2"/>
          <w:sz w:val="24"/>
          <w:szCs w:val="24"/>
          <w:lang w:eastAsia="ru-RU"/>
        </w:rPr>
        <w:lastRenderedPageBreak/>
        <w:drawing>
          <wp:inline distT="0" distB="0" distL="0" distR="0" wp14:anchorId="7879177E" wp14:editId="3F1368FB">
            <wp:extent cx="3853815" cy="2566570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937" cy="257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A85E3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b/>
          <w:bCs/>
          <w:color w:val="22252D"/>
          <w:spacing w:val="2"/>
          <w:sz w:val="24"/>
          <w:szCs w:val="24"/>
          <w:lang w:eastAsia="ru-RU"/>
        </w:rPr>
        <w:t>Сыпь имеет отличительный характер:</w:t>
      </w:r>
    </w:p>
    <w:p w14:paraId="278F20EB" w14:textId="77777777" w:rsidR="00420977" w:rsidRPr="00420977" w:rsidRDefault="00420977" w:rsidP="00420977">
      <w:pPr>
        <w:numPr>
          <w:ilvl w:val="0"/>
          <w:numId w:val="4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появляется поэтапно,</w:t>
      </w:r>
    </w:p>
    <w:p w14:paraId="38EEADD7" w14:textId="77777777" w:rsidR="00420977" w:rsidRPr="00420977" w:rsidRDefault="00420977" w:rsidP="00420977">
      <w:pPr>
        <w:numPr>
          <w:ilvl w:val="0"/>
          <w:numId w:val="4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распространяется сверху вниз,</w:t>
      </w:r>
    </w:p>
    <w:p w14:paraId="378FDC1C" w14:textId="77777777" w:rsidR="00420977" w:rsidRPr="00420977" w:rsidRDefault="00420977" w:rsidP="00420977">
      <w:pPr>
        <w:numPr>
          <w:ilvl w:val="0"/>
          <w:numId w:val="4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имеет пятнистый вид,</w:t>
      </w:r>
    </w:p>
    <w:p w14:paraId="24FBF132" w14:textId="77777777" w:rsidR="00420977" w:rsidRPr="00420977" w:rsidRDefault="00420977" w:rsidP="00420977">
      <w:pPr>
        <w:numPr>
          <w:ilvl w:val="0"/>
          <w:numId w:val="4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характерна тенденция к слиянию. </w:t>
      </w:r>
    </w:p>
    <w:p w14:paraId="7060C887" w14:textId="77777777" w:rsidR="00420977" w:rsidRPr="00420977" w:rsidRDefault="00420977" w:rsidP="00420977">
      <w:pPr>
        <w:shd w:val="clear" w:color="auto" w:fill="FFFFFF"/>
        <w:spacing w:after="0" w:line="525" w:lineRule="atLeast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r w:rsidRPr="0042097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Лечение кори у детей</w:t>
      </w:r>
    </w:p>
    <w:p w14:paraId="4BF9DA2E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Специфического лекарства от кори нет. Сейчас мы можем помочь ребенку только снять симптомы.</w:t>
      </w:r>
    </w:p>
    <w:p w14:paraId="4B33E95B" w14:textId="21E5C490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noProof/>
          <w:color w:val="22252D"/>
          <w:spacing w:val="2"/>
          <w:sz w:val="24"/>
          <w:szCs w:val="24"/>
          <w:lang w:eastAsia="ru-RU"/>
        </w:rPr>
        <w:drawing>
          <wp:inline distT="0" distB="0" distL="0" distR="0" wp14:anchorId="562CE0B9" wp14:editId="12B5FD50">
            <wp:extent cx="638175" cy="1066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 xml:space="preserve">Единственным эффективным методом защиты на сегодняшний день является вакцинация. </w:t>
      </w:r>
    </w:p>
    <w:p w14:paraId="218C2F50" w14:textId="77777777" w:rsidR="00420977" w:rsidRPr="00420977" w:rsidRDefault="00420977" w:rsidP="00420977">
      <w:pPr>
        <w:shd w:val="clear" w:color="auto" w:fill="FFFFFF"/>
        <w:spacing w:after="0" w:line="525" w:lineRule="atLeast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r w:rsidRPr="0042097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Осложнения после кори </w:t>
      </w:r>
    </w:p>
    <w:p w14:paraId="19FFCF14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Осложнения при кори у детей бывают специфические и обусловленные присоединением вторичной бактериальной инфекции.</w:t>
      </w:r>
    </w:p>
    <w:p w14:paraId="05B802E4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 xml:space="preserve">Корь — </w:t>
      </w:r>
      <w:proofErr w:type="gramStart"/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это  вирус</w:t>
      </w:r>
      <w:proofErr w:type="gramEnd"/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, который живет на поверхности кожи и слизистой. Однако он может поражать дыхательную систему во время всего течения заболевания. У ребенка развиваются ларингит (воспалительное заболевание слизистой оболочки гортани), ларинготрахеиты (</w:t>
      </w:r>
      <w:r w:rsidRPr="00420977">
        <w:rPr>
          <w:rFonts w:ascii="Arial" w:eastAsia="Times New Roman" w:hAnsi="Arial" w:cs="Arial"/>
          <w:b/>
          <w:bCs/>
          <w:color w:val="22252D"/>
          <w:spacing w:val="2"/>
          <w:sz w:val="24"/>
          <w:szCs w:val="24"/>
          <w:lang w:eastAsia="ru-RU"/>
        </w:rPr>
        <w:t>воспаление гортани и трахеи)</w:t>
      </w: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, может появиться осиплость голоса, ощущение удушья. </w:t>
      </w:r>
    </w:p>
    <w:p w14:paraId="7F53A962" w14:textId="77777777" w:rsidR="00420977" w:rsidRPr="00420977" w:rsidRDefault="00420977" w:rsidP="00420977">
      <w:pPr>
        <w:shd w:val="clear" w:color="auto" w:fill="FFF6ED"/>
        <w:spacing w:after="0" w:line="360" w:lineRule="atLeast"/>
        <w:rPr>
          <w:rFonts w:ascii="proxima_nova_rgregular" w:eastAsia="Times New Roman" w:hAnsi="proxima_nova_rgregular" w:cs="Arial"/>
          <w:color w:val="FF0000"/>
          <w:spacing w:val="2"/>
          <w:sz w:val="24"/>
          <w:szCs w:val="24"/>
          <w:lang w:eastAsia="ru-RU"/>
        </w:rPr>
      </w:pPr>
      <w:r w:rsidRPr="00420977">
        <w:rPr>
          <w:rFonts w:ascii="proxima_nova_rgregular" w:eastAsia="Times New Roman" w:hAnsi="proxima_nova_rgregular" w:cs="Arial"/>
          <w:color w:val="FF0000"/>
          <w:spacing w:val="2"/>
          <w:sz w:val="24"/>
          <w:szCs w:val="24"/>
          <w:lang w:eastAsia="ru-RU"/>
        </w:rPr>
        <w:t xml:space="preserve">Эти проявления кори у детей требуют быстрых мер реагирования для предотвращения состояния, которое может быть </w:t>
      </w:r>
      <w:proofErr w:type="spellStart"/>
      <w:r w:rsidRPr="00420977">
        <w:rPr>
          <w:rFonts w:ascii="proxima_nova_rgregular" w:eastAsia="Times New Roman" w:hAnsi="proxima_nova_rgregular" w:cs="Arial"/>
          <w:color w:val="FF0000"/>
          <w:spacing w:val="2"/>
          <w:sz w:val="24"/>
          <w:szCs w:val="24"/>
          <w:lang w:eastAsia="ru-RU"/>
        </w:rPr>
        <w:t>жизнеугрожающим</w:t>
      </w:r>
      <w:proofErr w:type="spellEnd"/>
      <w:r w:rsidRPr="00420977">
        <w:rPr>
          <w:rFonts w:ascii="proxima_nova_rgregular" w:eastAsia="Times New Roman" w:hAnsi="proxima_nova_rgregular" w:cs="Arial"/>
          <w:color w:val="FF0000"/>
          <w:spacing w:val="2"/>
          <w:sz w:val="24"/>
          <w:szCs w:val="24"/>
          <w:lang w:eastAsia="ru-RU"/>
        </w:rPr>
        <w:t>.</w:t>
      </w:r>
    </w:p>
    <w:p w14:paraId="47961C85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Также может развиваться </w:t>
      </w:r>
      <w:r w:rsidRPr="00420977">
        <w:rPr>
          <w:rFonts w:ascii="Arial" w:eastAsia="Times New Roman" w:hAnsi="Arial" w:cs="Arial"/>
          <w:b/>
          <w:bCs/>
          <w:color w:val="22252D"/>
          <w:spacing w:val="2"/>
          <w:sz w:val="24"/>
          <w:szCs w:val="24"/>
          <w:lang w:eastAsia="ru-RU"/>
        </w:rPr>
        <w:t>конъюнктивит</w:t>
      </w: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 xml:space="preserve">, который в некоторых случаях перерастает в </w:t>
      </w:r>
      <w:proofErr w:type="spellStart"/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кератоконъюнктивит</w:t>
      </w:r>
      <w:proofErr w:type="spellEnd"/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, способный спровоцировать полную потерю зрения.</w:t>
      </w:r>
    </w:p>
    <w:p w14:paraId="64D10756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lastRenderedPageBreak/>
        <w:t>Тяжелое течение кори может вызвать самое опасное осложнение коревой инфекции </w:t>
      </w:r>
      <w:r w:rsidRPr="00420977">
        <w:rPr>
          <w:rFonts w:ascii="Arial" w:eastAsia="Times New Roman" w:hAnsi="Arial" w:cs="Arial"/>
          <w:b/>
          <w:bCs/>
          <w:color w:val="22252D"/>
          <w:spacing w:val="2"/>
          <w:sz w:val="24"/>
          <w:szCs w:val="24"/>
          <w:lang w:eastAsia="ru-RU"/>
        </w:rPr>
        <w:t xml:space="preserve">— подострый </w:t>
      </w:r>
      <w:proofErr w:type="spellStart"/>
      <w:r w:rsidRPr="00420977">
        <w:rPr>
          <w:rFonts w:ascii="Arial" w:eastAsia="Times New Roman" w:hAnsi="Arial" w:cs="Arial"/>
          <w:b/>
          <w:bCs/>
          <w:color w:val="22252D"/>
          <w:spacing w:val="2"/>
          <w:sz w:val="24"/>
          <w:szCs w:val="24"/>
          <w:lang w:eastAsia="ru-RU"/>
        </w:rPr>
        <w:t>склерозирующий</w:t>
      </w:r>
      <w:proofErr w:type="spellEnd"/>
      <w:r w:rsidRPr="00420977">
        <w:rPr>
          <w:rFonts w:ascii="Arial" w:eastAsia="Times New Roman" w:hAnsi="Arial" w:cs="Arial"/>
          <w:b/>
          <w:bCs/>
          <w:color w:val="22252D"/>
          <w:spacing w:val="2"/>
          <w:sz w:val="24"/>
          <w:szCs w:val="24"/>
          <w:lang w:eastAsia="ru-RU"/>
        </w:rPr>
        <w:t xml:space="preserve"> панэнцефалит</w:t>
      </w: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. Заболевание, которое развивается крайне редко, но оно зафиксировано и встречается у детей самого младшего возраста (до двух лет). Может привести к деменции и летальному исходу. </w:t>
      </w:r>
    </w:p>
    <w:p w14:paraId="42135319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Также возможно развитие менингоэнцефалита с судорожным синдромом.</w:t>
      </w:r>
    </w:p>
    <w:p w14:paraId="7A67AC49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b/>
          <w:bCs/>
          <w:color w:val="22252D"/>
          <w:spacing w:val="2"/>
          <w:sz w:val="24"/>
          <w:szCs w:val="24"/>
          <w:lang w:eastAsia="ru-RU"/>
        </w:rPr>
        <w:t>Осложнения, которые развиваются вследствие присоединения вторичных бактериальных инфекций:</w:t>
      </w:r>
    </w:p>
    <w:p w14:paraId="76497449" w14:textId="77777777" w:rsidR="00420977" w:rsidRPr="00420977" w:rsidRDefault="00420977" w:rsidP="00420977">
      <w:pPr>
        <w:numPr>
          <w:ilvl w:val="0"/>
          <w:numId w:val="5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Пневмония, которая может присоединиться к коревой инфекции уже на 3–4 день. Проявляется в усиления кашля, появлении одышки, выслушиваются хрипы при осмотре.</w:t>
      </w:r>
    </w:p>
    <w:p w14:paraId="7AFF19D0" w14:textId="77777777" w:rsidR="00420977" w:rsidRPr="00420977" w:rsidRDefault="00420977" w:rsidP="00420977">
      <w:pPr>
        <w:numPr>
          <w:ilvl w:val="0"/>
          <w:numId w:val="5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Гнойный отит.</w:t>
      </w:r>
    </w:p>
    <w:p w14:paraId="278E4629" w14:textId="77777777" w:rsidR="00420977" w:rsidRPr="00420977" w:rsidRDefault="00420977" w:rsidP="00420977">
      <w:pPr>
        <w:numPr>
          <w:ilvl w:val="0"/>
          <w:numId w:val="5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Поражения сердечно-сосудистой системы, в том числе миокардиты.</w:t>
      </w:r>
    </w:p>
    <w:p w14:paraId="182667A4" w14:textId="77777777" w:rsidR="00420977" w:rsidRPr="00420977" w:rsidRDefault="00420977" w:rsidP="00420977">
      <w:pPr>
        <w:numPr>
          <w:ilvl w:val="0"/>
          <w:numId w:val="5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Поражение почек.</w:t>
      </w:r>
    </w:p>
    <w:p w14:paraId="1462C2C4" w14:textId="77777777" w:rsidR="00420977" w:rsidRPr="00420977" w:rsidRDefault="00420977" w:rsidP="00420977">
      <w:pPr>
        <w:numPr>
          <w:ilvl w:val="0"/>
          <w:numId w:val="5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Поражение печени.</w:t>
      </w:r>
    </w:p>
    <w:p w14:paraId="2BD697EB" w14:textId="77777777" w:rsidR="00420977" w:rsidRPr="00420977" w:rsidRDefault="00420977" w:rsidP="00420977">
      <w:pPr>
        <w:shd w:val="clear" w:color="auto" w:fill="FFFFFF"/>
        <w:spacing w:after="0" w:line="525" w:lineRule="atLeast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r w:rsidRPr="0042097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Профилактика кори у детей</w:t>
      </w:r>
    </w:p>
    <w:p w14:paraId="628EED7B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Как мы уже говорили ранее, лучшей профилактикой от кори будет вакцинация в 12 месяцев и ревакцинация в 6 лет. </w:t>
      </w:r>
    </w:p>
    <w:p w14:paraId="20398318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Двухэтапная вакцина от кори обеспечивает пожизненный иммунитет от инфекции. </w:t>
      </w:r>
    </w:p>
    <w:p w14:paraId="5966E96A" w14:textId="77777777" w:rsidR="00420977" w:rsidRPr="00420977" w:rsidRDefault="00420977" w:rsidP="00420977">
      <w:pPr>
        <w:shd w:val="clear" w:color="auto" w:fill="FFFFFF"/>
        <w:spacing w:after="0" w:line="525" w:lineRule="atLeast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r w:rsidRPr="0042097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Прививки от кори</w:t>
      </w:r>
    </w:p>
    <w:p w14:paraId="3A7B2E0F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 xml:space="preserve">Прививка от кори также может быть поставлена экстренно, если есть факт контакта с больным корью не </w:t>
      </w:r>
      <w:proofErr w:type="gramStart"/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позже</w:t>
      </w:r>
      <w:proofErr w:type="gramEnd"/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 xml:space="preserve"> чем в течение 72 часов.  </w:t>
      </w:r>
    </w:p>
    <w:p w14:paraId="073A8F04" w14:textId="77777777" w:rsidR="00625AEF" w:rsidRDefault="00625AEF" w:rsidP="00420977">
      <w:pPr>
        <w:shd w:val="clear" w:color="auto" w:fill="FFFFFF"/>
        <w:spacing w:before="150" w:after="150" w:line="525" w:lineRule="atLeast"/>
        <w:outlineLvl w:val="2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</w:p>
    <w:p w14:paraId="01FCDD96" w14:textId="77777777" w:rsidR="00625AEF" w:rsidRDefault="00625AEF" w:rsidP="00420977">
      <w:pPr>
        <w:shd w:val="clear" w:color="auto" w:fill="FFFFFF"/>
        <w:spacing w:before="150" w:after="150" w:line="525" w:lineRule="atLeast"/>
        <w:outlineLvl w:val="2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</w:p>
    <w:p w14:paraId="4FA4ED6D" w14:textId="684AD1F5" w:rsidR="00625AEF" w:rsidRDefault="00625AEF" w:rsidP="00625AEF">
      <w:pPr>
        <w:shd w:val="clear" w:color="auto" w:fill="FFFFFF"/>
        <w:spacing w:before="150" w:after="150" w:line="525" w:lineRule="atLeast"/>
        <w:jc w:val="center"/>
        <w:outlineLvl w:val="2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>
        <w:rPr>
          <w:noProof/>
        </w:rPr>
        <w:drawing>
          <wp:inline distT="0" distB="0" distL="0" distR="0" wp14:anchorId="19658989" wp14:editId="0EC05F06">
            <wp:extent cx="4052887" cy="2701925"/>
            <wp:effectExtent l="0" t="0" r="508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58" cy="270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D27EB" w14:textId="71FCEE6E" w:rsidR="00625AEF" w:rsidRDefault="00625AEF" w:rsidP="007A7B22">
      <w:pPr>
        <w:shd w:val="clear" w:color="auto" w:fill="FFFFFF"/>
        <w:spacing w:before="150" w:after="150" w:line="525" w:lineRule="atLeast"/>
        <w:jc w:val="center"/>
        <w:outlineLvl w:val="2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>
        <w:rPr>
          <w:rFonts w:ascii="inherit" w:eastAsia="Times New Roman" w:hAnsi="inherit" w:cs="Arial" w:hint="eastAsia"/>
          <w:b/>
          <w:bCs/>
          <w:color w:val="000000"/>
          <w:sz w:val="30"/>
          <w:szCs w:val="30"/>
          <w:lang w:eastAsia="ru-RU"/>
        </w:rPr>
        <w:lastRenderedPageBreak/>
        <w:t>Ч</w:t>
      </w:r>
      <w:r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асто задаваемые вопросы с ответами:</w:t>
      </w:r>
    </w:p>
    <w:p w14:paraId="460C308E" w14:textId="5D64BB97" w:rsidR="00420977" w:rsidRPr="00625AEF" w:rsidRDefault="00420977" w:rsidP="00625AEF">
      <w:pPr>
        <w:pStyle w:val="a3"/>
        <w:numPr>
          <w:ilvl w:val="0"/>
          <w:numId w:val="12"/>
        </w:numPr>
        <w:shd w:val="clear" w:color="auto" w:fill="FFFFFF"/>
        <w:spacing w:before="150" w:after="150" w:line="525" w:lineRule="atLeast"/>
        <w:outlineLvl w:val="2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625AEF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Сколько длится карантин при кори?</w:t>
      </w:r>
    </w:p>
    <w:p w14:paraId="6B5D1267" w14:textId="77777777" w:rsidR="00854839" w:rsidRDefault="00420977" w:rsidP="0085483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b/>
          <w:bCs/>
          <w:color w:val="22252D"/>
          <w:spacing w:val="2"/>
          <w:sz w:val="24"/>
          <w:szCs w:val="24"/>
          <w:lang w:eastAsia="ru-RU"/>
        </w:rPr>
        <w:t>Карантин при кори длится 21 день</w:t>
      </w: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. Это связано с тем, что три недели — это длительность максимального инкубационного периода. В среднем он держится 9–17 дней, но если человек получал человеческие препараты крови (плазму, иммуноглобулин коревой), тогда этот период может увеличиваться до 21 дня.</w:t>
      </w:r>
    </w:p>
    <w:p w14:paraId="198D25C3" w14:textId="77777777" w:rsidR="00854839" w:rsidRDefault="00854839" w:rsidP="0085483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</w:p>
    <w:p w14:paraId="5584DE9D" w14:textId="6C97E084" w:rsidR="00420977" w:rsidRPr="00625AEF" w:rsidRDefault="00420977" w:rsidP="00625AEF">
      <w:pPr>
        <w:pStyle w:val="a3"/>
        <w:numPr>
          <w:ilvl w:val="0"/>
          <w:numId w:val="1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625A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Сколько дней человек заразен при кори? </w:t>
      </w:r>
    </w:p>
    <w:p w14:paraId="655D1D33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Наиболее заразен заболевший корью в последние дни инкубационного периода (обычно два дня) и до четвертого дня от начала высыпания. В среднем заразиться от уже инфицированного можно в течение 1–1,5 недели. </w:t>
      </w:r>
    </w:p>
    <w:p w14:paraId="40362A82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В этот период человек выделяет вирус при кашле, чихании, разговоре.</w:t>
      </w:r>
    </w:p>
    <w:p w14:paraId="7909962A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b/>
          <w:bCs/>
          <w:noProof/>
          <w:color w:val="22252D"/>
          <w:spacing w:val="2"/>
          <w:sz w:val="24"/>
          <w:szCs w:val="24"/>
          <w:lang w:eastAsia="ru-RU"/>
        </w:rPr>
        <w:drawing>
          <wp:inline distT="0" distB="0" distL="0" distR="0" wp14:anchorId="6AC3B350" wp14:editId="70C2E850">
            <wp:extent cx="800100" cy="800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977">
        <w:rPr>
          <w:rFonts w:ascii="Arial" w:eastAsia="Times New Roman" w:hAnsi="Arial" w:cs="Arial"/>
          <w:b/>
          <w:bCs/>
          <w:color w:val="FF0000"/>
          <w:spacing w:val="2"/>
          <w:sz w:val="24"/>
          <w:szCs w:val="24"/>
          <w:lang w:eastAsia="ru-RU"/>
        </w:rPr>
        <w:t>Заразность кори очень высока и срабатывает практически в 100 случаях из 100</w:t>
      </w:r>
      <w:r w:rsidRPr="00420977"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  <w:t>.  </w:t>
      </w:r>
    </w:p>
    <w:p w14:paraId="7DD2B21D" w14:textId="77777777" w:rsidR="00854839" w:rsidRDefault="00420977" w:rsidP="0085483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То есть все 100 % людей, которые не имеют иммунитета, при контакте с инфекцией заболеют в 100 % случаев.  </w:t>
      </w:r>
    </w:p>
    <w:p w14:paraId="270DB90D" w14:textId="77777777" w:rsidR="00854839" w:rsidRDefault="00854839" w:rsidP="0085483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</w:p>
    <w:p w14:paraId="5245BFAF" w14:textId="1707F34E" w:rsidR="00420977" w:rsidRPr="00625AEF" w:rsidRDefault="00420977" w:rsidP="00625AEF">
      <w:pPr>
        <w:pStyle w:val="a3"/>
        <w:numPr>
          <w:ilvl w:val="0"/>
          <w:numId w:val="1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625A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Можно ли заболеть корью во второй раз?</w:t>
      </w:r>
    </w:p>
    <w:p w14:paraId="58D77450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Обычно пожизненный иммунитет формируется после перенесения кори или после двукратного введения живой коревой вакцины.</w:t>
      </w:r>
    </w:p>
    <w:p w14:paraId="5C9615CD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Так как вакцина от кори живая, она имитирует легкую форму заболевания, запускает иммунологические процессы, такие же, как и при инфекционном процессе. Так тот, у кого сформировался иммунитет, будет защищен от вируса на протяжении всей жизни. </w:t>
      </w:r>
    </w:p>
    <w:p w14:paraId="04CF332A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b/>
          <w:bCs/>
          <w:color w:val="22252D"/>
          <w:spacing w:val="2"/>
          <w:sz w:val="24"/>
          <w:szCs w:val="24"/>
          <w:lang w:eastAsia="ru-RU"/>
        </w:rPr>
        <w:t>Но есть люди, у которых не формируется устойчивость к вирусу даже после проведения вакцинации.</w:t>
      </w: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 Такие случаи фиксируются очень редко. Как правило, человек болеет за всю жизнь, если болеет вообще, один раз. </w:t>
      </w:r>
    </w:p>
    <w:p w14:paraId="1BEA95FF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В случае повторного инфицирования симптомы кори у привитых детей будут менее выраженными. Заболевание будет протекать в более легкой форме без тяжелых осложнений.</w:t>
      </w:r>
    </w:p>
    <w:p w14:paraId="118912E8" w14:textId="42F79830" w:rsidR="00420977" w:rsidRPr="00625AEF" w:rsidRDefault="00420977" w:rsidP="00625AEF">
      <w:pPr>
        <w:pStyle w:val="a3"/>
        <w:numPr>
          <w:ilvl w:val="0"/>
          <w:numId w:val="12"/>
        </w:numPr>
        <w:shd w:val="clear" w:color="auto" w:fill="FFFFFF"/>
        <w:spacing w:after="0" w:line="525" w:lineRule="atLeast"/>
        <w:outlineLvl w:val="2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625A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Что делать после контакта с больным корью?</w:t>
      </w:r>
    </w:p>
    <w:p w14:paraId="52A71BC2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Если после контакта с больным корью у вас нет данных о вакцинации, можно</w:t>
      </w:r>
      <w:r w:rsidRPr="00420977">
        <w:rPr>
          <w:rFonts w:ascii="Arial" w:eastAsia="Times New Roman" w:hAnsi="Arial" w:cs="Arial"/>
          <w:b/>
          <w:bCs/>
          <w:color w:val="22252D"/>
          <w:spacing w:val="2"/>
          <w:sz w:val="24"/>
          <w:szCs w:val="24"/>
          <w:lang w:eastAsia="ru-RU"/>
        </w:rPr>
        <w:t> в течение 72 часов ввести вакцину</w:t>
      </w: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.</w:t>
      </w:r>
    </w:p>
    <w:p w14:paraId="6FE0B445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lastRenderedPageBreak/>
        <w:t>Иммунитет, который сформируется после введения вакцины, успеет защитить вас именно потому, что инкубационный период кори достаточно длинный. То есть иммунная система успеет отреагировать и заболевания не возникнет. </w:t>
      </w:r>
    </w:p>
    <w:p w14:paraId="1A70B042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Но это правило действует только в ограниченный промежуток времени в 72 часа. </w:t>
      </w:r>
    </w:p>
    <w:p w14:paraId="70268ABF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Также в некоторых случаях может вводиться иммуноглобулин коревой. Это уже пассивные антитела, то есть не вирус, а уже сформированные антитела, которые свяжут попавшую в организм инфекцию и выведут, не дав развиться. Это пассивный иммунитет, который очень непродолжительное время защищает, но эффективен в острый период. </w:t>
      </w:r>
    </w:p>
    <w:p w14:paraId="11A5B920" w14:textId="4AF527B0" w:rsidR="00420977" w:rsidRPr="00625AEF" w:rsidRDefault="00420977" w:rsidP="00625AEF">
      <w:pPr>
        <w:pStyle w:val="a3"/>
        <w:numPr>
          <w:ilvl w:val="0"/>
          <w:numId w:val="12"/>
        </w:numPr>
        <w:shd w:val="clear" w:color="auto" w:fill="FFFFFF"/>
        <w:spacing w:after="0" w:line="525" w:lineRule="atLeast"/>
        <w:outlineLvl w:val="2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625A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каком возрасте делается прививка от кори?</w:t>
      </w:r>
    </w:p>
    <w:p w14:paraId="1DBBBE4B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Прививку от кори ребенку делают в </w:t>
      </w:r>
      <w:r w:rsidRPr="00420977">
        <w:rPr>
          <w:rFonts w:ascii="Arial" w:eastAsia="Times New Roman" w:hAnsi="Arial" w:cs="Arial"/>
          <w:b/>
          <w:bCs/>
          <w:color w:val="22252D"/>
          <w:spacing w:val="2"/>
          <w:sz w:val="24"/>
          <w:szCs w:val="24"/>
          <w:lang w:eastAsia="ru-RU"/>
        </w:rPr>
        <w:t>год</w:t>
      </w: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, ревакцинацию — в </w:t>
      </w:r>
      <w:r w:rsidRPr="00420977">
        <w:rPr>
          <w:rFonts w:ascii="Arial" w:eastAsia="Times New Roman" w:hAnsi="Arial" w:cs="Arial"/>
          <w:b/>
          <w:bCs/>
          <w:color w:val="22252D"/>
          <w:spacing w:val="2"/>
          <w:sz w:val="24"/>
          <w:szCs w:val="24"/>
          <w:lang w:eastAsia="ru-RU"/>
        </w:rPr>
        <w:t>шесть лет</w:t>
      </w: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. Если у ребенка сформировался иммунитет после вакцинации, он будет пожизненным, больше ревакцинация не потребуется. В организме формируются клетки памяти, которые надежно сохраняют полученную информацию о том, что уже был контакт организма с вирусом кори.</w:t>
      </w:r>
    </w:p>
    <w:p w14:paraId="46800987" w14:textId="4E148461" w:rsidR="00420977" w:rsidRPr="00625AEF" w:rsidRDefault="00420977" w:rsidP="00625AEF">
      <w:pPr>
        <w:pStyle w:val="a3"/>
        <w:numPr>
          <w:ilvl w:val="0"/>
          <w:numId w:val="12"/>
        </w:numPr>
        <w:shd w:val="clear" w:color="auto" w:fill="FFFFFF"/>
        <w:spacing w:after="0" w:line="525" w:lineRule="atLeast"/>
        <w:outlineLvl w:val="2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625A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Сколько действует прививка от кори у детей?</w:t>
      </w:r>
    </w:p>
    <w:p w14:paraId="38FA686B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При двукратном введении коревой вакцины или в случае перенесенной инфекции формируется пожизненный иммунитет. Однократного введения будет недостаточно для формирования иммунитета. </w:t>
      </w:r>
    </w:p>
    <w:p w14:paraId="7984ABAE" w14:textId="2547BFDD" w:rsidR="00420977" w:rsidRPr="00625AEF" w:rsidRDefault="00420977" w:rsidP="00625AEF">
      <w:pPr>
        <w:pStyle w:val="a3"/>
        <w:numPr>
          <w:ilvl w:val="0"/>
          <w:numId w:val="12"/>
        </w:numPr>
        <w:shd w:val="clear" w:color="auto" w:fill="FFFFFF"/>
        <w:spacing w:after="0" w:line="525" w:lineRule="atLeast"/>
        <w:outlineLvl w:val="2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625A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Можно ли заболеть корью, если привит в детстве?</w:t>
      </w:r>
    </w:p>
    <w:p w14:paraId="71BB381B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noProof/>
          <w:color w:val="22252D"/>
          <w:spacing w:val="2"/>
          <w:sz w:val="24"/>
          <w:szCs w:val="24"/>
          <w:lang w:eastAsia="ru-RU"/>
        </w:rPr>
        <w:drawing>
          <wp:inline distT="0" distB="0" distL="0" distR="0" wp14:anchorId="0057469E" wp14:editId="2F3CD120">
            <wp:extent cx="723900" cy="723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Вакцинация не защищает нас в принципе от заболеваний, а минимизирует риск тяжелого течения заболевания. Поэтому вакцинированный в детстве человек может заболеть корью в уже взрослом возрасте. Но в этом случае проявится корь в легкой форме, не будет серьезных осложнений.</w:t>
      </w:r>
    </w:p>
    <w:p w14:paraId="3664546D" w14:textId="692D8F3A" w:rsidR="00420977" w:rsidRPr="00625AEF" w:rsidRDefault="00420977" w:rsidP="00625AEF">
      <w:pPr>
        <w:pStyle w:val="a3"/>
        <w:numPr>
          <w:ilvl w:val="0"/>
          <w:numId w:val="12"/>
        </w:numPr>
        <w:shd w:val="clear" w:color="auto" w:fill="FFFFFF"/>
        <w:spacing w:after="0" w:line="525" w:lineRule="atLeast"/>
        <w:outlineLvl w:val="2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625A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Когда нельзя делать прививку от кори?</w:t>
      </w:r>
    </w:p>
    <w:p w14:paraId="4207B3BD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Прививка от кори живая, поэтому желательно делать ее ребенку в здоровом состоянии. При этом должны отсутствовать признаки острого заболевания.</w:t>
      </w:r>
    </w:p>
    <w:p w14:paraId="706FE81E" w14:textId="77777777" w:rsidR="00854839" w:rsidRDefault="00420977" w:rsidP="0085483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На приеме врач предварительно измеряет температуру, чтобы убедиться в том, что она в пределах нормы. </w:t>
      </w:r>
    </w:p>
    <w:p w14:paraId="049F4279" w14:textId="77777777" w:rsidR="00854839" w:rsidRDefault="00854839" w:rsidP="0085483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</w:p>
    <w:p w14:paraId="57047D99" w14:textId="60EDB861" w:rsidR="00420977" w:rsidRPr="00625AEF" w:rsidRDefault="00420977" w:rsidP="00625AEF">
      <w:pPr>
        <w:pStyle w:val="a3"/>
        <w:numPr>
          <w:ilvl w:val="0"/>
          <w:numId w:val="1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625A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Как понять, что у ребенка корь?</w:t>
      </w:r>
    </w:p>
    <w:p w14:paraId="62533A9C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Первыми появляются элементы на лице, на спинке носа и за ушами. В течение первых суток высыпания распространяются дальше на шею, верхнюю часть груди и плечи. </w:t>
      </w:r>
    </w:p>
    <w:p w14:paraId="2DFC5F52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lastRenderedPageBreak/>
        <w:t>На второй день сыпь целиком покрывает туловище, распространяется на руки, и на остальные части тела. </w:t>
      </w:r>
    </w:p>
    <w:p w14:paraId="45E18ECD" w14:textId="77777777" w:rsidR="00420977" w:rsidRPr="00420977" w:rsidRDefault="00420977" w:rsidP="00854839">
      <w:pPr>
        <w:shd w:val="clear" w:color="auto" w:fill="FFFFFF"/>
        <w:spacing w:before="300" w:after="450" w:line="360" w:lineRule="atLeast"/>
        <w:jc w:val="center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noProof/>
          <w:color w:val="22252D"/>
          <w:spacing w:val="2"/>
          <w:sz w:val="24"/>
          <w:szCs w:val="24"/>
          <w:lang w:eastAsia="ru-RU"/>
        </w:rPr>
        <w:drawing>
          <wp:inline distT="0" distB="0" distL="0" distR="0" wp14:anchorId="4B2F752B" wp14:editId="76FB1926">
            <wp:extent cx="3524250" cy="234829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766" cy="235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02948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Сыпь при кори меняется. Сначала она мелкая, розового цвета, папулезная, располагается на коже нормального цвета. Дальше она будет расплываться и сливаться, меняя свой цвет на более яркий, красный.</w:t>
      </w:r>
    </w:p>
    <w:p w14:paraId="47ACB50E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С течением заболевания сыпь при кори приобретает бурый оттенок и начинается период пигментации, который продолжается 7–14 дней. Уже с третьего дня этого периода сыпь распространяется также сверху вниз.</w:t>
      </w:r>
    </w:p>
    <w:p w14:paraId="47AAA457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b/>
          <w:bCs/>
          <w:color w:val="22252D"/>
          <w:spacing w:val="2"/>
          <w:sz w:val="24"/>
          <w:szCs w:val="24"/>
          <w:lang w:eastAsia="ru-RU"/>
        </w:rPr>
        <w:t>Ребенок будет выглядеть болезненным: </w:t>
      </w:r>
    </w:p>
    <w:p w14:paraId="786F77AB" w14:textId="77777777" w:rsidR="00420977" w:rsidRPr="00420977" w:rsidRDefault="00420977" w:rsidP="00420977">
      <w:pPr>
        <w:numPr>
          <w:ilvl w:val="0"/>
          <w:numId w:val="7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22252D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z w:val="24"/>
          <w:szCs w:val="24"/>
          <w:lang w:eastAsia="ru-RU"/>
        </w:rPr>
        <w:t>одутловатое лицо,</w:t>
      </w:r>
    </w:p>
    <w:p w14:paraId="674EC1B2" w14:textId="77777777" w:rsidR="00420977" w:rsidRPr="00420977" w:rsidRDefault="00420977" w:rsidP="00420977">
      <w:pPr>
        <w:numPr>
          <w:ilvl w:val="0"/>
          <w:numId w:val="7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22252D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z w:val="24"/>
          <w:szCs w:val="24"/>
          <w:lang w:eastAsia="ru-RU"/>
        </w:rPr>
        <w:t>веки и нос отечные,</w:t>
      </w:r>
    </w:p>
    <w:p w14:paraId="5369BD21" w14:textId="77777777" w:rsidR="00420977" w:rsidRPr="00420977" w:rsidRDefault="00420977" w:rsidP="00420977">
      <w:pPr>
        <w:numPr>
          <w:ilvl w:val="0"/>
          <w:numId w:val="7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22252D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z w:val="24"/>
          <w:szCs w:val="24"/>
          <w:lang w:eastAsia="ru-RU"/>
        </w:rPr>
        <w:t>губы сухие,</w:t>
      </w:r>
    </w:p>
    <w:p w14:paraId="1A89714F" w14:textId="77777777" w:rsidR="00420977" w:rsidRPr="00420977" w:rsidRDefault="00420977" w:rsidP="00420977">
      <w:pPr>
        <w:numPr>
          <w:ilvl w:val="0"/>
          <w:numId w:val="7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22252D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z w:val="24"/>
          <w:szCs w:val="24"/>
          <w:lang w:eastAsia="ru-RU"/>
        </w:rPr>
        <w:t>глаза красные,</w:t>
      </w:r>
    </w:p>
    <w:p w14:paraId="25CCA0C5" w14:textId="77777777" w:rsidR="00420977" w:rsidRPr="00420977" w:rsidRDefault="00420977" w:rsidP="00420977">
      <w:pPr>
        <w:numPr>
          <w:ilvl w:val="0"/>
          <w:numId w:val="7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22252D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z w:val="24"/>
          <w:szCs w:val="24"/>
          <w:lang w:eastAsia="ru-RU"/>
        </w:rPr>
        <w:t>общее недомогание и слабость,</w:t>
      </w:r>
    </w:p>
    <w:p w14:paraId="36405A77" w14:textId="77777777" w:rsidR="00420977" w:rsidRPr="00420977" w:rsidRDefault="00420977" w:rsidP="00420977">
      <w:pPr>
        <w:numPr>
          <w:ilvl w:val="0"/>
          <w:numId w:val="7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22252D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z w:val="24"/>
          <w:szCs w:val="24"/>
          <w:lang w:eastAsia="ru-RU"/>
        </w:rPr>
        <w:t>плохой или отсутствующий аппетит.</w:t>
      </w:r>
    </w:p>
    <w:p w14:paraId="5DDB6A36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Малыша может беспокоить головная боль. Инфекция кори может вызвать:</w:t>
      </w:r>
    </w:p>
    <w:p w14:paraId="4586716F" w14:textId="77777777" w:rsidR="00420977" w:rsidRPr="00420977" w:rsidRDefault="00420977" w:rsidP="00420977">
      <w:pPr>
        <w:numPr>
          <w:ilvl w:val="0"/>
          <w:numId w:val="8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22252D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z w:val="24"/>
          <w:szCs w:val="24"/>
          <w:lang w:eastAsia="ru-RU"/>
        </w:rPr>
        <w:t>поражение нервной системы;</w:t>
      </w:r>
    </w:p>
    <w:p w14:paraId="51BA84AB" w14:textId="77777777" w:rsidR="00420977" w:rsidRPr="00420977" w:rsidRDefault="00420977" w:rsidP="00420977">
      <w:pPr>
        <w:numPr>
          <w:ilvl w:val="0"/>
          <w:numId w:val="8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22252D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z w:val="24"/>
          <w:szCs w:val="24"/>
          <w:lang w:eastAsia="ru-RU"/>
        </w:rPr>
        <w:t>изменения со стороны сердечно-сосудистой системы, которые можно заметить только при осмотре специалистом;</w:t>
      </w:r>
    </w:p>
    <w:p w14:paraId="7B8069B0" w14:textId="77777777" w:rsidR="00420977" w:rsidRPr="00420977" w:rsidRDefault="00420977" w:rsidP="00420977">
      <w:pPr>
        <w:numPr>
          <w:ilvl w:val="0"/>
          <w:numId w:val="8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22252D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z w:val="24"/>
          <w:szCs w:val="24"/>
          <w:lang w:eastAsia="ru-RU"/>
        </w:rPr>
        <w:t>поражение почек.</w:t>
      </w:r>
    </w:p>
    <w:p w14:paraId="08636F6A" w14:textId="77777777" w:rsidR="00420977" w:rsidRPr="00420977" w:rsidRDefault="00420977" w:rsidP="00420977">
      <w:pPr>
        <w:shd w:val="clear" w:color="auto" w:fill="FFF6ED"/>
        <w:spacing w:after="0" w:line="360" w:lineRule="atLeast"/>
        <w:rPr>
          <w:rFonts w:ascii="proxima_nova_rgregular" w:eastAsia="Times New Roman" w:hAnsi="proxima_nova_rgregular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b/>
          <w:bCs/>
          <w:color w:val="22252D"/>
          <w:spacing w:val="2"/>
          <w:sz w:val="24"/>
          <w:szCs w:val="24"/>
          <w:lang w:eastAsia="ru-RU"/>
        </w:rPr>
        <w:t>Корь — это тяжелая инфекция, от которой лучше защититься с помощью вакцинации.</w:t>
      </w:r>
    </w:p>
    <w:p w14:paraId="69B5ED54" w14:textId="79CED4BD" w:rsidR="00420977" w:rsidRPr="00625AEF" w:rsidRDefault="00420977" w:rsidP="00625AEF">
      <w:pPr>
        <w:pStyle w:val="a3"/>
        <w:numPr>
          <w:ilvl w:val="0"/>
          <w:numId w:val="12"/>
        </w:numPr>
        <w:shd w:val="clear" w:color="auto" w:fill="FFFFFF"/>
        <w:spacing w:after="0" w:line="525" w:lineRule="atLeast"/>
        <w:outlineLvl w:val="2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625A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Как отличить корь и краснуху?</w:t>
      </w:r>
    </w:p>
    <w:p w14:paraId="035E95B9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Эти два заболевания имеют много похожих симптомов, но отличить их все же можно. </w:t>
      </w:r>
    </w:p>
    <w:p w14:paraId="5EA28464" w14:textId="77777777" w:rsidR="00420977" w:rsidRPr="00420977" w:rsidRDefault="00420977" w:rsidP="00420977">
      <w:pPr>
        <w:numPr>
          <w:ilvl w:val="0"/>
          <w:numId w:val="9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22252D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z w:val="24"/>
          <w:szCs w:val="24"/>
          <w:lang w:eastAsia="ru-RU"/>
        </w:rPr>
        <w:t>Инкубационный период краснухи несколько больше, чем у кори, — 18–21 день в среднем.</w:t>
      </w:r>
    </w:p>
    <w:p w14:paraId="1BBDD449" w14:textId="77777777" w:rsidR="00420977" w:rsidRPr="00420977" w:rsidRDefault="00420977" w:rsidP="00420977">
      <w:pPr>
        <w:numPr>
          <w:ilvl w:val="0"/>
          <w:numId w:val="9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22252D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z w:val="24"/>
          <w:szCs w:val="24"/>
          <w:lang w:eastAsia="ru-RU"/>
        </w:rPr>
        <w:lastRenderedPageBreak/>
        <w:t>Повышенная температура тела — при кори она может повыситься до 40 °С, при краснухе же максимальное значение — 38 °С.</w:t>
      </w:r>
    </w:p>
    <w:p w14:paraId="5C85B3D5" w14:textId="77777777" w:rsidR="00420977" w:rsidRPr="00420977" w:rsidRDefault="00420977" w:rsidP="00420977">
      <w:pPr>
        <w:numPr>
          <w:ilvl w:val="0"/>
          <w:numId w:val="9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22252D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z w:val="24"/>
          <w:szCs w:val="24"/>
          <w:lang w:eastAsia="ru-RU"/>
        </w:rPr>
        <w:t>Сыпь: при краснухе сыпь появляется раньше, уже на 1–3 день заболевания. Отличие будет и локальное — краснуха проявляется в первую очередь на лице и сгибах рук. </w:t>
      </w:r>
    </w:p>
    <w:p w14:paraId="1050DEE1" w14:textId="77777777" w:rsidR="00420977" w:rsidRPr="00420977" w:rsidRDefault="00420977" w:rsidP="00420977">
      <w:pPr>
        <w:numPr>
          <w:ilvl w:val="0"/>
          <w:numId w:val="9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22252D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z w:val="24"/>
          <w:szCs w:val="24"/>
          <w:lang w:eastAsia="ru-RU"/>
        </w:rPr>
        <w:t>Также при краснухе сыпь будет более мелкая, точечная, с менее выраженным красным цветом, чем при кори.</w:t>
      </w:r>
    </w:p>
    <w:p w14:paraId="098311D1" w14:textId="77777777" w:rsidR="00420977" w:rsidRPr="00420977" w:rsidRDefault="00420977" w:rsidP="00420977">
      <w:pPr>
        <w:numPr>
          <w:ilvl w:val="0"/>
          <w:numId w:val="9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22252D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z w:val="24"/>
          <w:szCs w:val="24"/>
          <w:lang w:eastAsia="ru-RU"/>
        </w:rPr>
        <w:t>Характер высыпания: при краснухе сыпь исчезает уже через три дня и не оставляет после себя пигментации. </w:t>
      </w:r>
    </w:p>
    <w:p w14:paraId="044F3B9F" w14:textId="77777777" w:rsidR="00420977" w:rsidRPr="00420977" w:rsidRDefault="00420977" w:rsidP="00420977">
      <w:pPr>
        <w:numPr>
          <w:ilvl w:val="0"/>
          <w:numId w:val="9"/>
        </w:numPr>
        <w:shd w:val="clear" w:color="auto" w:fill="FFFFFF"/>
        <w:spacing w:after="0" w:line="375" w:lineRule="atLeast"/>
        <w:ind w:left="495"/>
        <w:rPr>
          <w:rFonts w:ascii="Arial" w:eastAsia="Times New Roman" w:hAnsi="Arial" w:cs="Arial"/>
          <w:color w:val="22252D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z w:val="24"/>
          <w:szCs w:val="24"/>
          <w:lang w:eastAsia="ru-RU"/>
        </w:rPr>
        <w:t>Краснуха также имеет отличительные симптомы, которые при кори не появляются: увеличение заушных лимфоузлов.</w:t>
      </w:r>
    </w:p>
    <w:p w14:paraId="5BD4C079" w14:textId="77777777" w:rsidR="00854839" w:rsidRDefault="00854839" w:rsidP="00420977">
      <w:pPr>
        <w:shd w:val="clear" w:color="auto" w:fill="FFFFFF"/>
        <w:spacing w:after="0" w:line="525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7D19F484" w14:textId="77777777" w:rsidR="00854839" w:rsidRDefault="00854839" w:rsidP="00420977">
      <w:pPr>
        <w:shd w:val="clear" w:color="auto" w:fill="FFFFFF"/>
        <w:spacing w:after="0" w:line="525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6EAEFB2E" w14:textId="0BE8CD55" w:rsidR="00420977" w:rsidRPr="00625AEF" w:rsidRDefault="00420977" w:rsidP="00625AEF">
      <w:pPr>
        <w:pStyle w:val="a3"/>
        <w:numPr>
          <w:ilvl w:val="0"/>
          <w:numId w:val="12"/>
        </w:numPr>
        <w:shd w:val="clear" w:color="auto" w:fill="FFFFFF"/>
        <w:spacing w:after="0" w:line="525" w:lineRule="atLeast"/>
        <w:outlineLvl w:val="2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625A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Сколько болеют корью? </w:t>
      </w:r>
    </w:p>
    <w:p w14:paraId="49E70B4C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В среднем длительность заболевания длится от 9 до 11 дней. Инкубационный период, как мы говорили выше, длится 21 день.</w:t>
      </w:r>
    </w:p>
    <w:p w14:paraId="3FA9388D" w14:textId="490D15E0" w:rsidR="00420977" w:rsidRPr="00625AEF" w:rsidRDefault="00420977" w:rsidP="00625AEF">
      <w:pPr>
        <w:pStyle w:val="a3"/>
        <w:numPr>
          <w:ilvl w:val="0"/>
          <w:numId w:val="12"/>
        </w:numPr>
        <w:shd w:val="clear" w:color="auto" w:fill="FFFFFF"/>
        <w:spacing w:after="0" w:line="525" w:lineRule="atLeast"/>
        <w:outlineLvl w:val="2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625A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Сколько дней держится высокая температура при кори?</w:t>
      </w:r>
    </w:p>
    <w:p w14:paraId="59EB602C" w14:textId="77777777" w:rsidR="00420977" w:rsidRPr="00420977" w:rsidRDefault="00420977" w:rsidP="0042097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Высокая температура при кори — один из самых первых и постоянных симптомов.</w:t>
      </w:r>
    </w:p>
    <w:p w14:paraId="35D567DA" w14:textId="77777777" w:rsidR="00420977" w:rsidRPr="00420977" w:rsidRDefault="00420977" w:rsidP="00420977">
      <w:pPr>
        <w:shd w:val="clear" w:color="auto" w:fill="FFFFFF"/>
        <w:spacing w:line="360" w:lineRule="atLeast"/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</w:pPr>
      <w:r w:rsidRPr="00420977">
        <w:rPr>
          <w:rFonts w:ascii="Arial" w:eastAsia="Times New Roman" w:hAnsi="Arial" w:cs="Arial"/>
          <w:color w:val="22252D"/>
          <w:spacing w:val="2"/>
          <w:sz w:val="24"/>
          <w:szCs w:val="24"/>
          <w:lang w:eastAsia="ru-RU"/>
        </w:rPr>
        <w:t>В среднем повышение температуры отмечается на 10–12 день с момента заражения и может держаться от четырех дней до недели. </w:t>
      </w:r>
    </w:p>
    <w:p w14:paraId="56FDF74D" w14:textId="77777777" w:rsidR="00420977" w:rsidRPr="00420977" w:rsidRDefault="00420977" w:rsidP="00420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09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9DCCE7E" w14:textId="77777777" w:rsidR="00AD1D28" w:rsidRDefault="00AD1D28"/>
    <w:sectPr w:rsidR="00A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_nova_rg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284"/>
    <w:multiLevelType w:val="multilevel"/>
    <w:tmpl w:val="B8C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B3F76"/>
    <w:multiLevelType w:val="multilevel"/>
    <w:tmpl w:val="8F64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61572"/>
    <w:multiLevelType w:val="multilevel"/>
    <w:tmpl w:val="BE0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32B48"/>
    <w:multiLevelType w:val="multilevel"/>
    <w:tmpl w:val="4CD0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32319A"/>
    <w:multiLevelType w:val="multilevel"/>
    <w:tmpl w:val="3DCE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3D15"/>
    <w:multiLevelType w:val="multilevel"/>
    <w:tmpl w:val="3CC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4C7926"/>
    <w:multiLevelType w:val="multilevel"/>
    <w:tmpl w:val="00F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C33F2"/>
    <w:multiLevelType w:val="multilevel"/>
    <w:tmpl w:val="3286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225F1C"/>
    <w:multiLevelType w:val="multilevel"/>
    <w:tmpl w:val="0ABC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EF5432"/>
    <w:multiLevelType w:val="multilevel"/>
    <w:tmpl w:val="A406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256962"/>
    <w:multiLevelType w:val="multilevel"/>
    <w:tmpl w:val="53A0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7C7539"/>
    <w:multiLevelType w:val="hybridMultilevel"/>
    <w:tmpl w:val="819A5982"/>
    <w:lvl w:ilvl="0" w:tplc="F1A86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BC"/>
    <w:rsid w:val="00420977"/>
    <w:rsid w:val="00625AEF"/>
    <w:rsid w:val="007A7B22"/>
    <w:rsid w:val="00854839"/>
    <w:rsid w:val="00AD1D28"/>
    <w:rsid w:val="00EA73BC"/>
    <w:rsid w:val="00F0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6CC7"/>
  <w15:chartTrackingRefBased/>
  <w15:docId w15:val="{DDA3718A-637A-420E-8A84-12CA86CA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6310">
              <w:marLeft w:val="0"/>
              <w:marRight w:val="0"/>
              <w:marTop w:val="0"/>
              <w:marBottom w:val="0"/>
              <w:divBdr>
                <w:top w:val="single" w:sz="6" w:space="10" w:color="F5EE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546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4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21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464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367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733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15" w:color="F7D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933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15" w:color="F7D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350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15" w:color="F7D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003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15" w:color="F7D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247385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15" w:color="F7D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45982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15" w:color="F7D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07827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15" w:color="F7D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81349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15" w:color="F7D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2124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15" w:color="F7D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39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5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2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8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9" w:color="E8E8E8"/>
            <w:right w:val="none" w:sz="0" w:space="0" w:color="auto"/>
          </w:divBdr>
          <w:divsChild>
            <w:div w:id="5608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306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3401">
          <w:marLeft w:val="0"/>
          <w:marRight w:val="0"/>
          <w:marTop w:val="0"/>
          <w:marBottom w:val="0"/>
          <w:divBdr>
            <w:top w:val="single" w:sz="6" w:space="30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4</cp:revision>
  <dcterms:created xsi:type="dcterms:W3CDTF">2023-11-21T10:18:00Z</dcterms:created>
  <dcterms:modified xsi:type="dcterms:W3CDTF">2023-11-22T06:40:00Z</dcterms:modified>
</cp:coreProperties>
</file>